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37014C" w:rsidRPr="00354A93" w:rsidP="001B31CE" w14:paraId="3561012F" w14:textId="1D095928">
      <w:pPr>
        <w:shd w:val="clear" w:color="auto" w:fill="FFFFFF"/>
        <w:spacing w:line="480" w:lineRule="auto"/>
        <w:jc w:val="center"/>
        <w:rPr>
          <w:rFonts w:ascii="Times New Roman" w:hAnsi="Times New Roman" w:cs="Times New Roman"/>
          <w:spacing w:val="3"/>
          <w:bdr w:val="none" w:sz="0" w:space="0" w:color="auto" w:frame="1"/>
        </w:rPr>
      </w:pPr>
      <w:r w:rsidRPr="00214F6E">
        <w:rPr>
          <w:rFonts w:ascii="Times New Roman" w:hAnsi="Times New Roman" w:cs="Times New Roman"/>
          <w:b/>
        </w:rPr>
        <w:t>Question 1</w:t>
      </w:r>
    </w:p>
    <w:p w:rsidR="00CB1B65" w:rsidP="00D14DD7" w14:paraId="44875F31" w14:textId="73E376DE">
      <w:pPr>
        <w:spacing w:line="480" w:lineRule="auto"/>
        <w:ind w:firstLine="720"/>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 xml:space="preserve">More often when the workforce with disabilities requests accommodations, </w:t>
      </w:r>
      <w:r w:rsidR="00D83B8A">
        <w:rPr>
          <w:rFonts w:ascii="Times New Roman" w:hAnsi="Times New Roman" w:cs="Times New Roman"/>
          <w:color w:val="333333"/>
          <w:shd w:val="clear" w:color="auto" w:fill="FFFFFF"/>
        </w:rPr>
        <w:t xml:space="preserve">the accommodation tends to be not so </w:t>
      </w:r>
      <w:r w:rsidR="007D0BB7">
        <w:rPr>
          <w:rFonts w:ascii="Times New Roman" w:hAnsi="Times New Roman" w:cs="Times New Roman"/>
          <w:color w:val="333333"/>
          <w:shd w:val="clear" w:color="auto" w:fill="FFFFFF"/>
        </w:rPr>
        <w:t>apparent</w:t>
      </w:r>
      <w:r w:rsidR="00D83B8A">
        <w:rPr>
          <w:rFonts w:ascii="Times New Roman" w:hAnsi="Times New Roman" w:cs="Times New Roman"/>
          <w:color w:val="333333"/>
          <w:shd w:val="clear" w:color="auto" w:fill="FFFFFF"/>
        </w:rPr>
        <w:t>.</w:t>
      </w:r>
      <w:r w:rsidR="007D0BB7">
        <w:rPr>
          <w:rFonts w:ascii="Times New Roman" w:hAnsi="Times New Roman" w:cs="Times New Roman"/>
          <w:color w:val="333333"/>
          <w:shd w:val="clear" w:color="auto" w:fill="FFFFFF"/>
        </w:rPr>
        <w:t xml:space="preserve"> Nonetheless, a </w:t>
      </w:r>
      <w:r w:rsidR="00B01738">
        <w:rPr>
          <w:rFonts w:ascii="Times New Roman" w:hAnsi="Times New Roman" w:cs="Times New Roman"/>
          <w:color w:val="333333"/>
          <w:shd w:val="clear" w:color="auto" w:fill="FFFFFF"/>
        </w:rPr>
        <w:t>supple</w:t>
      </w:r>
      <w:r w:rsidR="007D0BB7">
        <w:rPr>
          <w:rFonts w:ascii="Times New Roman" w:hAnsi="Times New Roman" w:cs="Times New Roman"/>
          <w:color w:val="333333"/>
          <w:shd w:val="clear" w:color="auto" w:fill="FFFFFF"/>
        </w:rPr>
        <w:t xml:space="preserve">, interactive process </w:t>
      </w:r>
      <w:r w:rsidR="004E48EA">
        <w:rPr>
          <w:rFonts w:ascii="Times New Roman" w:hAnsi="Times New Roman" w:cs="Times New Roman"/>
          <w:color w:val="333333"/>
          <w:shd w:val="clear" w:color="auto" w:fill="FFFFFF"/>
        </w:rPr>
        <w:t xml:space="preserve">can best help determine </w:t>
      </w:r>
      <w:r w:rsidR="0022377C">
        <w:rPr>
          <w:rFonts w:ascii="Times New Roman" w:hAnsi="Times New Roman" w:cs="Times New Roman"/>
          <w:color w:val="333333"/>
          <w:shd w:val="clear" w:color="auto" w:fill="FFFFFF"/>
        </w:rPr>
        <w:t xml:space="preserve">a </w:t>
      </w:r>
      <w:r w:rsidR="00A622C3">
        <w:rPr>
          <w:rFonts w:ascii="Times New Roman" w:hAnsi="Times New Roman" w:cs="Times New Roman"/>
          <w:color w:val="333333"/>
          <w:shd w:val="clear" w:color="auto" w:fill="FFFFFF"/>
        </w:rPr>
        <w:t>suitable</w:t>
      </w:r>
      <w:r w:rsidR="0022377C">
        <w:rPr>
          <w:rFonts w:ascii="Times New Roman" w:hAnsi="Times New Roman" w:cs="Times New Roman"/>
          <w:color w:val="333333"/>
          <w:shd w:val="clear" w:color="auto" w:fill="FFFFFF"/>
        </w:rPr>
        <w:t xml:space="preserve"> accommodation</w:t>
      </w:r>
      <w:r w:rsidR="008E7985">
        <w:rPr>
          <w:rFonts w:ascii="Times New Roman" w:hAnsi="Times New Roman" w:cs="Times New Roman"/>
          <w:color w:val="333333"/>
          <w:shd w:val="clear" w:color="auto" w:fill="FFFFFF"/>
        </w:rPr>
        <w:t xml:space="preserve"> op</w:t>
      </w:r>
      <w:bookmarkStart w:id="0" w:name="_GoBack"/>
      <w:bookmarkEnd w:id="0"/>
      <w:r w:rsidR="008E7985">
        <w:rPr>
          <w:rFonts w:ascii="Times New Roman" w:hAnsi="Times New Roman" w:cs="Times New Roman"/>
          <w:color w:val="333333"/>
          <w:shd w:val="clear" w:color="auto" w:fill="FFFFFF"/>
        </w:rPr>
        <w:t>tion</w:t>
      </w:r>
      <w:sdt>
        <w:sdtPr>
          <w:rPr>
            <w:rFonts w:ascii="Times New Roman" w:hAnsi="Times New Roman" w:cs="Times New Roman"/>
            <w:color w:val="333333"/>
            <w:shd w:val="clear" w:color="auto" w:fill="FFFFFF"/>
          </w:rPr>
          <w:id w:val="1986820119"/>
          <w:citation/>
        </w:sdtPr>
        <w:sdtContent>
          <w:r w:rsidR="00AF6B0A">
            <w:rPr>
              <w:rFonts w:ascii="Times New Roman" w:hAnsi="Times New Roman" w:cs="Times New Roman"/>
              <w:color w:val="333333"/>
              <w:shd w:val="clear" w:color="auto" w:fill="FFFFFF"/>
            </w:rPr>
            <w:fldChar w:fldCharType="begin"/>
          </w:r>
          <w:r w:rsidR="003071A6">
            <w:rPr>
              <w:rFonts w:ascii="Times New Roman" w:hAnsi="Times New Roman" w:cs="Times New Roman"/>
              <w:color w:val="333333"/>
              <w:shd w:val="clear" w:color="auto" w:fill="FFFFFF"/>
            </w:rPr>
            <w:instrText xml:space="preserve">CITATION Accrg \l 1033 </w:instrText>
          </w:r>
          <w:r w:rsidR="00AF6B0A">
            <w:rPr>
              <w:rFonts w:ascii="Times New Roman" w:hAnsi="Times New Roman" w:cs="Times New Roman"/>
              <w:color w:val="333333"/>
              <w:shd w:val="clear" w:color="auto" w:fill="FFFFFF"/>
            </w:rPr>
            <w:fldChar w:fldCharType="separate"/>
          </w:r>
          <w:r w:rsidR="003071A6">
            <w:rPr>
              <w:rFonts w:ascii="Times New Roman" w:hAnsi="Times New Roman" w:cs="Times New Roman"/>
              <w:noProof/>
              <w:color w:val="333333"/>
              <w:shd w:val="clear" w:color="auto" w:fill="FFFFFF"/>
            </w:rPr>
            <w:t xml:space="preserve"> </w:t>
          </w:r>
          <w:r w:rsidRPr="003071A6" w:rsidR="003071A6">
            <w:rPr>
              <w:rFonts w:ascii="Times New Roman" w:hAnsi="Times New Roman" w:cs="Times New Roman"/>
              <w:noProof/>
              <w:color w:val="333333"/>
              <w:shd w:val="clear" w:color="auto" w:fill="FFFFFF"/>
            </w:rPr>
            <w:t>(skjan.org, 2018)</w:t>
          </w:r>
          <w:r w:rsidR="00AF6B0A">
            <w:rPr>
              <w:rFonts w:ascii="Times New Roman" w:hAnsi="Times New Roman" w:cs="Times New Roman"/>
              <w:color w:val="333333"/>
              <w:shd w:val="clear" w:color="auto" w:fill="FFFFFF"/>
            </w:rPr>
            <w:fldChar w:fldCharType="end"/>
          </w:r>
        </w:sdtContent>
      </w:sdt>
      <w:r w:rsidR="0022377C">
        <w:rPr>
          <w:rFonts w:ascii="Times New Roman" w:hAnsi="Times New Roman" w:cs="Times New Roman"/>
          <w:color w:val="333333"/>
          <w:shd w:val="clear" w:color="auto" w:fill="FFFFFF"/>
        </w:rPr>
        <w:t>.</w:t>
      </w:r>
      <w:r w:rsidR="00D6226B">
        <w:rPr>
          <w:rFonts w:ascii="Times New Roman" w:hAnsi="Times New Roman" w:cs="Times New Roman"/>
          <w:color w:val="333333"/>
          <w:shd w:val="clear" w:color="auto" w:fill="FFFFFF"/>
        </w:rPr>
        <w:t xml:space="preserve"> </w:t>
      </w:r>
      <w:r w:rsidR="00A622C3">
        <w:rPr>
          <w:rFonts w:ascii="Times New Roman" w:hAnsi="Times New Roman" w:cs="Times New Roman"/>
          <w:color w:val="333333"/>
          <w:shd w:val="clear" w:color="auto" w:fill="FFFFFF"/>
        </w:rPr>
        <w:t xml:space="preserve">Thus, based on </w:t>
      </w:r>
      <w:r w:rsidR="006970C9">
        <w:rPr>
          <w:rFonts w:ascii="Times New Roman" w:hAnsi="Times New Roman" w:cs="Times New Roman"/>
          <w:color w:val="333333"/>
          <w:shd w:val="clear" w:color="auto" w:fill="FFFFFF"/>
        </w:rPr>
        <w:t xml:space="preserve">the </w:t>
      </w:r>
      <w:r w:rsidR="00A622C3">
        <w:rPr>
          <w:rFonts w:ascii="Times New Roman" w:hAnsi="Times New Roman" w:cs="Times New Roman"/>
          <w:color w:val="333333"/>
          <w:shd w:val="clear" w:color="auto" w:fill="FFFFFF"/>
        </w:rPr>
        <w:t xml:space="preserve">recommendations from </w:t>
      </w:r>
      <w:r w:rsidRPr="00A622C3" w:rsidR="00A622C3">
        <w:rPr>
          <w:rFonts w:ascii="Times New Roman" w:hAnsi="Times New Roman" w:cs="Times New Roman"/>
          <w:color w:val="333333"/>
          <w:shd w:val="clear" w:color="auto" w:fill="FFFFFF"/>
        </w:rPr>
        <w:t>the Equal Employment Opportunity Commission (EEOC)</w:t>
      </w:r>
      <w:r w:rsidR="00A622C3">
        <w:rPr>
          <w:rFonts w:ascii="Times New Roman" w:hAnsi="Times New Roman" w:cs="Times New Roman"/>
          <w:color w:val="333333"/>
          <w:shd w:val="clear" w:color="auto" w:fill="FFFFFF"/>
        </w:rPr>
        <w:t xml:space="preserve"> to </w:t>
      </w:r>
      <w:r w:rsidR="00DC39EC">
        <w:rPr>
          <w:rFonts w:ascii="Times New Roman" w:hAnsi="Times New Roman" w:cs="Times New Roman"/>
          <w:color w:val="333333"/>
          <w:shd w:val="clear" w:color="auto" w:fill="FFFFFF"/>
        </w:rPr>
        <w:t>managers</w:t>
      </w:r>
      <w:r w:rsidR="00A622C3">
        <w:rPr>
          <w:rFonts w:ascii="Times New Roman" w:hAnsi="Times New Roman" w:cs="Times New Roman"/>
          <w:color w:val="333333"/>
          <w:shd w:val="clear" w:color="auto" w:fill="FFFFFF"/>
        </w:rPr>
        <w:t xml:space="preserve">, the latter group has to subscribe to the following </w:t>
      </w:r>
      <w:r w:rsidRPr="00A622C3" w:rsidR="00A622C3">
        <w:rPr>
          <w:rFonts w:ascii="Times New Roman" w:hAnsi="Times New Roman" w:cs="Times New Roman"/>
          <w:color w:val="333333"/>
          <w:shd w:val="clear" w:color="auto" w:fill="FFFFFF"/>
        </w:rPr>
        <w:t>components of the interactive process</w:t>
      </w:r>
      <w:r w:rsidR="00A622C3">
        <w:rPr>
          <w:rFonts w:ascii="Times New Roman" w:hAnsi="Times New Roman" w:cs="Times New Roman"/>
          <w:color w:val="333333"/>
          <w:shd w:val="clear" w:color="auto" w:fill="FFFFFF"/>
        </w:rPr>
        <w:t>:</w:t>
      </w:r>
      <w:r w:rsidR="00FC21E8">
        <w:rPr>
          <w:rFonts w:ascii="Times New Roman" w:hAnsi="Times New Roman" w:cs="Times New Roman"/>
          <w:color w:val="333333"/>
          <w:shd w:val="clear" w:color="auto" w:fill="FFFFFF"/>
        </w:rPr>
        <w:t xml:space="preserve"> evaluate the specific </w:t>
      </w:r>
      <w:r w:rsidR="00DE10D1">
        <w:rPr>
          <w:rFonts w:ascii="Times New Roman" w:hAnsi="Times New Roman" w:cs="Times New Roman"/>
          <w:color w:val="333333"/>
          <w:shd w:val="clear" w:color="auto" w:fill="FFFFFF"/>
        </w:rPr>
        <w:t>profession</w:t>
      </w:r>
      <w:r w:rsidR="00FC21E8">
        <w:rPr>
          <w:rFonts w:ascii="Times New Roman" w:hAnsi="Times New Roman" w:cs="Times New Roman"/>
          <w:color w:val="333333"/>
          <w:shd w:val="clear" w:color="auto" w:fill="FFFFFF"/>
        </w:rPr>
        <w:t xml:space="preserve"> involved as well as determine its objective and fundamental operations</w:t>
      </w:r>
      <w:r w:rsidR="006901F4">
        <w:rPr>
          <w:rFonts w:ascii="Times New Roman" w:hAnsi="Times New Roman" w:cs="Times New Roman"/>
          <w:color w:val="333333"/>
          <w:shd w:val="clear" w:color="auto" w:fill="FFFFFF"/>
        </w:rPr>
        <w:t>;</w:t>
      </w:r>
      <w:r w:rsidR="00075503">
        <w:rPr>
          <w:rFonts w:ascii="Times New Roman" w:hAnsi="Times New Roman" w:cs="Times New Roman"/>
          <w:color w:val="333333"/>
          <w:shd w:val="clear" w:color="auto" w:fill="FFFFFF"/>
        </w:rPr>
        <w:t xml:space="preserve"> </w:t>
      </w:r>
      <w:r w:rsidR="00275619">
        <w:rPr>
          <w:rFonts w:ascii="Times New Roman" w:hAnsi="Times New Roman" w:cs="Times New Roman"/>
          <w:color w:val="333333"/>
          <w:shd w:val="clear" w:color="auto" w:fill="FFFFFF"/>
        </w:rPr>
        <w:t>Talk</w:t>
      </w:r>
      <w:r w:rsidRPr="00075503" w:rsidR="00075503">
        <w:rPr>
          <w:rFonts w:ascii="Times New Roman" w:hAnsi="Times New Roman" w:cs="Times New Roman"/>
          <w:color w:val="333333"/>
          <w:shd w:val="clear" w:color="auto" w:fill="FFFFFF"/>
        </w:rPr>
        <w:t xml:space="preserve"> with the person with an incapacity to find out the exact activity-related constraints forced by the person's inability and how those restrictions could be overwhelmed with a sensible </w:t>
      </w:r>
      <w:r w:rsidR="00DE6A71">
        <w:rPr>
          <w:rFonts w:ascii="Times New Roman" w:hAnsi="Times New Roman" w:cs="Times New Roman"/>
          <w:color w:val="333333"/>
          <w:shd w:val="clear" w:color="auto" w:fill="FFFFFF"/>
        </w:rPr>
        <w:t>accommodation</w:t>
      </w:r>
      <w:r w:rsidR="00A9447B">
        <w:rPr>
          <w:rFonts w:ascii="Times New Roman" w:hAnsi="Times New Roman" w:cs="Times New Roman"/>
          <w:color w:val="333333"/>
          <w:shd w:val="clear" w:color="auto" w:fill="FFFFFF"/>
        </w:rPr>
        <w:t>;</w:t>
      </w:r>
      <w:r w:rsidR="00F2273A">
        <w:rPr>
          <w:rFonts w:ascii="Times New Roman" w:hAnsi="Times New Roman" w:cs="Times New Roman"/>
          <w:color w:val="333333"/>
          <w:shd w:val="clear" w:color="auto" w:fill="FFFFFF"/>
        </w:rPr>
        <w:t xml:space="preserve"> </w:t>
      </w:r>
      <w:r w:rsidRPr="00F2273A" w:rsidR="00F2273A">
        <w:rPr>
          <w:rFonts w:ascii="Times New Roman" w:hAnsi="Times New Roman" w:cs="Times New Roman"/>
          <w:color w:val="333333"/>
          <w:shd w:val="clear" w:color="auto" w:fill="FFFFFF"/>
        </w:rPr>
        <w:t xml:space="preserve">In </w:t>
      </w:r>
      <w:r w:rsidR="00F147E3">
        <w:rPr>
          <w:rFonts w:ascii="Times New Roman" w:hAnsi="Times New Roman" w:cs="Times New Roman"/>
          <w:color w:val="333333"/>
          <w:shd w:val="clear" w:color="auto" w:fill="FFFFFF"/>
        </w:rPr>
        <w:t>talk</w:t>
      </w:r>
      <w:r w:rsidR="00275619">
        <w:rPr>
          <w:rFonts w:ascii="Times New Roman" w:hAnsi="Times New Roman" w:cs="Times New Roman"/>
          <w:color w:val="333333"/>
          <w:shd w:val="clear" w:color="auto" w:fill="FFFFFF"/>
        </w:rPr>
        <w:t>ing</w:t>
      </w:r>
      <w:r w:rsidRPr="00F2273A" w:rsidR="00F2273A">
        <w:rPr>
          <w:rFonts w:ascii="Times New Roman" w:hAnsi="Times New Roman" w:cs="Times New Roman"/>
          <w:color w:val="333333"/>
          <w:shd w:val="clear" w:color="auto" w:fill="FFFFFF"/>
        </w:rPr>
        <w:t xml:space="preserve"> with the person to be obliged, recognize possible </w:t>
      </w:r>
      <w:r w:rsidRPr="005B0D9A" w:rsidR="005B0D9A">
        <w:rPr>
          <w:rFonts w:ascii="Times New Roman" w:hAnsi="Times New Roman" w:cs="Times New Roman"/>
          <w:color w:val="333333"/>
          <w:shd w:val="clear" w:color="auto" w:fill="FFFFFF"/>
        </w:rPr>
        <w:t>accommodations</w:t>
      </w:r>
      <w:r w:rsidRPr="00F2273A" w:rsidR="00F2273A">
        <w:rPr>
          <w:rFonts w:ascii="Times New Roman" w:hAnsi="Times New Roman" w:cs="Times New Roman"/>
          <w:color w:val="333333"/>
          <w:shd w:val="clear" w:color="auto" w:fill="FFFFFF"/>
        </w:rPr>
        <w:t xml:space="preserve"> </w:t>
      </w:r>
      <w:r w:rsidRPr="00F2273A" w:rsidR="0073404B">
        <w:rPr>
          <w:rFonts w:ascii="Times New Roman" w:hAnsi="Times New Roman" w:cs="Times New Roman"/>
          <w:color w:val="333333"/>
          <w:shd w:val="clear" w:color="auto" w:fill="FFFFFF"/>
        </w:rPr>
        <w:t>besides</w:t>
      </w:r>
      <w:r w:rsidRPr="00F2273A" w:rsidR="00F2273A">
        <w:rPr>
          <w:rFonts w:ascii="Times New Roman" w:hAnsi="Times New Roman" w:cs="Times New Roman"/>
          <w:color w:val="333333"/>
          <w:shd w:val="clear" w:color="auto" w:fill="FFFFFF"/>
        </w:rPr>
        <w:t xml:space="preserve"> evaluating the adequacy each would have in empowering the person to play out the fundamental elements of the position</w:t>
      </w:r>
      <w:r w:rsidR="00AF6B0A">
        <w:rPr>
          <w:rFonts w:ascii="Times New Roman" w:hAnsi="Times New Roman" w:cs="Times New Roman"/>
          <w:color w:val="333333"/>
          <w:shd w:val="clear" w:color="auto" w:fill="FFFFFF"/>
        </w:rPr>
        <w:t>.</w:t>
      </w:r>
      <w:r w:rsidR="00844916">
        <w:rPr>
          <w:rFonts w:ascii="Times New Roman" w:hAnsi="Times New Roman" w:cs="Times New Roman"/>
          <w:color w:val="333333"/>
          <w:shd w:val="clear" w:color="auto" w:fill="FFFFFF"/>
        </w:rPr>
        <w:t xml:space="preserve"> </w:t>
      </w:r>
      <w:r w:rsidR="004D1BBD">
        <w:rPr>
          <w:rFonts w:ascii="Times New Roman" w:hAnsi="Times New Roman" w:cs="Times New Roman"/>
          <w:color w:val="333333"/>
          <w:shd w:val="clear" w:color="auto" w:fill="FFFFFF"/>
        </w:rPr>
        <w:t>F</w:t>
      </w:r>
      <w:r w:rsidR="00844916">
        <w:rPr>
          <w:rFonts w:ascii="Times New Roman" w:hAnsi="Times New Roman" w:cs="Times New Roman"/>
          <w:color w:val="333333"/>
          <w:shd w:val="clear" w:color="auto" w:fill="FFFFFF"/>
        </w:rPr>
        <w:t xml:space="preserve">inally, </w:t>
      </w:r>
      <w:r w:rsidR="002867FC">
        <w:rPr>
          <w:rFonts w:ascii="Times New Roman" w:hAnsi="Times New Roman" w:cs="Times New Roman"/>
          <w:color w:val="333333"/>
          <w:shd w:val="clear" w:color="auto" w:fill="FFFFFF"/>
        </w:rPr>
        <w:t>consider</w:t>
      </w:r>
      <w:r w:rsidRPr="00943C2B" w:rsidR="00943C2B">
        <w:rPr>
          <w:rFonts w:ascii="Times New Roman" w:hAnsi="Times New Roman" w:cs="Times New Roman"/>
          <w:color w:val="333333"/>
          <w:shd w:val="clear" w:color="auto" w:fill="FFFFFF"/>
        </w:rPr>
        <w:t xml:space="preserve"> the inclination of the person to be obliged and cho</w:t>
      </w:r>
      <w:r w:rsidR="00943C2B">
        <w:rPr>
          <w:rFonts w:ascii="Times New Roman" w:hAnsi="Times New Roman" w:cs="Times New Roman"/>
          <w:color w:val="333333"/>
          <w:shd w:val="clear" w:color="auto" w:fill="FFFFFF"/>
        </w:rPr>
        <w:t>os</w:t>
      </w:r>
      <w:r w:rsidRPr="00943C2B" w:rsidR="00943C2B">
        <w:rPr>
          <w:rFonts w:ascii="Times New Roman" w:hAnsi="Times New Roman" w:cs="Times New Roman"/>
          <w:color w:val="333333"/>
          <w:shd w:val="clear" w:color="auto" w:fill="FFFFFF"/>
        </w:rPr>
        <w:t xml:space="preserve">e and execute the </w:t>
      </w:r>
      <w:r w:rsidR="00943C2B">
        <w:rPr>
          <w:rFonts w:ascii="Times New Roman" w:hAnsi="Times New Roman" w:cs="Times New Roman"/>
          <w:color w:val="333333"/>
          <w:shd w:val="clear" w:color="auto" w:fill="FFFFFF"/>
        </w:rPr>
        <w:t>accommodation</w:t>
      </w:r>
      <w:r w:rsidRPr="00943C2B" w:rsidR="00943C2B">
        <w:rPr>
          <w:rFonts w:ascii="Times New Roman" w:hAnsi="Times New Roman" w:cs="Times New Roman"/>
          <w:color w:val="333333"/>
          <w:shd w:val="clear" w:color="auto" w:fill="FFFFFF"/>
        </w:rPr>
        <w:t xml:space="preserve"> that is generally proper for both the worker and the business.</w:t>
      </w:r>
    </w:p>
    <w:p w:rsidR="00605326" w:rsidP="00D14DD7" w14:paraId="3CAB2AE5" w14:textId="486E5017">
      <w:pPr>
        <w:spacing w:line="480" w:lineRule="auto"/>
        <w:ind w:firstLine="720"/>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 xml:space="preserve">To appraise the significance of the </w:t>
      </w:r>
      <w:r w:rsidRPr="00A622C3">
        <w:rPr>
          <w:rFonts w:ascii="Times New Roman" w:hAnsi="Times New Roman" w:cs="Times New Roman"/>
          <w:color w:val="333333"/>
          <w:shd w:val="clear" w:color="auto" w:fill="FFFFFF"/>
        </w:rPr>
        <w:t>interactive process</w:t>
      </w:r>
      <w:r>
        <w:rPr>
          <w:rFonts w:ascii="Times New Roman" w:hAnsi="Times New Roman" w:cs="Times New Roman"/>
          <w:color w:val="333333"/>
          <w:shd w:val="clear" w:color="auto" w:fill="FFFFFF"/>
        </w:rPr>
        <w:t xml:space="preserve">, it </w:t>
      </w:r>
      <w:r w:rsidR="002A4DFD">
        <w:rPr>
          <w:rFonts w:ascii="Times New Roman" w:hAnsi="Times New Roman" w:cs="Times New Roman"/>
          <w:color w:val="333333"/>
          <w:shd w:val="clear" w:color="auto" w:fill="FFFFFF"/>
        </w:rPr>
        <w:t>necessitate</w:t>
      </w:r>
      <w:r>
        <w:rPr>
          <w:rFonts w:ascii="Times New Roman" w:hAnsi="Times New Roman" w:cs="Times New Roman"/>
          <w:color w:val="333333"/>
          <w:shd w:val="clear" w:color="auto" w:fill="FFFFFF"/>
        </w:rPr>
        <w:t xml:space="preserve">s that one should consider the </w:t>
      </w:r>
      <w:r w:rsidR="0073404B">
        <w:rPr>
          <w:rFonts w:ascii="Times New Roman" w:hAnsi="Times New Roman" w:cs="Times New Roman"/>
          <w:color w:val="333333"/>
          <w:shd w:val="clear" w:color="auto" w:fill="FFFFFF"/>
        </w:rPr>
        <w:t xml:space="preserve">employers’ </w:t>
      </w:r>
      <w:r>
        <w:rPr>
          <w:rFonts w:ascii="Times New Roman" w:hAnsi="Times New Roman" w:cs="Times New Roman"/>
          <w:color w:val="333333"/>
          <w:shd w:val="clear" w:color="auto" w:fill="FFFFFF"/>
        </w:rPr>
        <w:t xml:space="preserve">requirement of </w:t>
      </w:r>
      <w:r w:rsidRPr="00605326">
        <w:rPr>
          <w:rFonts w:ascii="Times New Roman" w:hAnsi="Times New Roman" w:cs="Times New Roman"/>
          <w:color w:val="333333"/>
          <w:shd w:val="clear" w:color="auto" w:fill="FFFFFF"/>
        </w:rPr>
        <w:t>Americans with Disabilities Act (ADA)</w:t>
      </w:r>
      <w:r>
        <w:rPr>
          <w:rFonts w:ascii="Times New Roman" w:hAnsi="Times New Roman" w:cs="Times New Roman"/>
          <w:color w:val="333333"/>
          <w:shd w:val="clear" w:color="auto" w:fill="FFFFFF"/>
        </w:rPr>
        <w:t>.</w:t>
      </w:r>
      <w:r w:rsidR="00FA6E07">
        <w:rPr>
          <w:rFonts w:ascii="Times New Roman" w:hAnsi="Times New Roman" w:cs="Times New Roman"/>
          <w:color w:val="333333"/>
          <w:shd w:val="clear" w:color="auto" w:fill="FFFFFF"/>
        </w:rPr>
        <w:t xml:space="preserve"> ADA demands that all insured employers offer </w:t>
      </w:r>
      <w:r w:rsidR="004E53AD">
        <w:rPr>
          <w:rFonts w:ascii="Times New Roman" w:hAnsi="Times New Roman" w:cs="Times New Roman"/>
          <w:color w:val="333333"/>
          <w:shd w:val="clear" w:color="auto" w:fill="FFFFFF"/>
        </w:rPr>
        <w:t>operative</w:t>
      </w:r>
      <w:r w:rsidR="00FA6E07">
        <w:rPr>
          <w:rFonts w:ascii="Times New Roman" w:hAnsi="Times New Roman" w:cs="Times New Roman"/>
          <w:color w:val="333333"/>
          <w:shd w:val="clear" w:color="auto" w:fill="FFFFFF"/>
        </w:rPr>
        <w:t xml:space="preserve">, </w:t>
      </w:r>
      <w:r w:rsidR="004E53AD">
        <w:rPr>
          <w:rFonts w:ascii="Times New Roman" w:hAnsi="Times New Roman" w:cs="Times New Roman"/>
          <w:color w:val="333333"/>
          <w:shd w:val="clear" w:color="auto" w:fill="FFFFFF"/>
        </w:rPr>
        <w:t>judicious</w:t>
      </w:r>
      <w:r w:rsidR="00FA6E07">
        <w:rPr>
          <w:rFonts w:ascii="Times New Roman" w:hAnsi="Times New Roman" w:cs="Times New Roman"/>
          <w:color w:val="333333"/>
          <w:shd w:val="clear" w:color="auto" w:fill="FFFFFF"/>
        </w:rPr>
        <w:t xml:space="preserve"> accommodations for workers with </w:t>
      </w:r>
      <w:r w:rsidR="004E53AD">
        <w:rPr>
          <w:rFonts w:ascii="Times New Roman" w:hAnsi="Times New Roman" w:cs="Times New Roman"/>
          <w:color w:val="333333"/>
          <w:shd w:val="clear" w:color="auto" w:fill="FFFFFF"/>
        </w:rPr>
        <w:t>frailties</w:t>
      </w:r>
      <w:r w:rsidR="00AF6B0A">
        <w:rPr>
          <w:rFonts w:ascii="Times New Roman" w:hAnsi="Times New Roman" w:cs="Times New Roman"/>
          <w:color w:val="333333"/>
          <w:shd w:val="clear" w:color="auto" w:fill="FFFFFF"/>
        </w:rPr>
        <w:t xml:space="preserve"> </w:t>
      </w:r>
      <w:sdt>
        <w:sdtPr>
          <w:rPr>
            <w:rFonts w:ascii="Times New Roman" w:hAnsi="Times New Roman" w:cs="Times New Roman"/>
            <w:color w:val="333333"/>
            <w:shd w:val="clear" w:color="auto" w:fill="FFFFFF"/>
          </w:rPr>
          <w:id w:val="-1421179073"/>
          <w:citation/>
        </w:sdtPr>
        <w:sdtContent>
          <w:r w:rsidR="00AF6B0A">
            <w:rPr>
              <w:rFonts w:ascii="Times New Roman" w:hAnsi="Times New Roman" w:cs="Times New Roman"/>
              <w:color w:val="333333"/>
              <w:shd w:val="clear" w:color="auto" w:fill="FFFFFF"/>
            </w:rPr>
            <w:fldChar w:fldCharType="begin"/>
          </w:r>
          <w:r w:rsidR="003071A6">
            <w:rPr>
              <w:rFonts w:ascii="Times New Roman" w:hAnsi="Times New Roman" w:cs="Times New Roman"/>
              <w:color w:val="333333"/>
              <w:shd w:val="clear" w:color="auto" w:fill="FFFFFF"/>
            </w:rPr>
            <w:instrText xml:space="preserve">CITATION Accrg \l 1033 </w:instrText>
          </w:r>
          <w:r w:rsidR="00AF6B0A">
            <w:rPr>
              <w:rFonts w:ascii="Times New Roman" w:hAnsi="Times New Roman" w:cs="Times New Roman"/>
              <w:color w:val="333333"/>
              <w:shd w:val="clear" w:color="auto" w:fill="FFFFFF"/>
            </w:rPr>
            <w:fldChar w:fldCharType="separate"/>
          </w:r>
          <w:r w:rsidRPr="003071A6" w:rsidR="003071A6">
            <w:rPr>
              <w:rFonts w:ascii="Times New Roman" w:hAnsi="Times New Roman" w:cs="Times New Roman"/>
              <w:noProof/>
              <w:color w:val="333333"/>
              <w:shd w:val="clear" w:color="auto" w:fill="FFFFFF"/>
            </w:rPr>
            <w:t>(skjan.org, 2018)</w:t>
          </w:r>
          <w:r w:rsidR="00AF6B0A">
            <w:rPr>
              <w:rFonts w:ascii="Times New Roman" w:hAnsi="Times New Roman" w:cs="Times New Roman"/>
              <w:color w:val="333333"/>
              <w:shd w:val="clear" w:color="auto" w:fill="FFFFFF"/>
            </w:rPr>
            <w:fldChar w:fldCharType="end"/>
          </w:r>
        </w:sdtContent>
      </w:sdt>
      <w:r w:rsidR="00EF4F8E">
        <w:rPr>
          <w:rFonts w:ascii="Times New Roman" w:hAnsi="Times New Roman" w:cs="Times New Roman"/>
          <w:color w:val="333333"/>
          <w:shd w:val="clear" w:color="auto" w:fill="FFFFFF"/>
        </w:rPr>
        <w:t>.</w:t>
      </w:r>
      <w:r w:rsidR="004E53AD">
        <w:rPr>
          <w:rFonts w:ascii="Times New Roman" w:hAnsi="Times New Roman" w:cs="Times New Roman"/>
          <w:color w:val="333333"/>
          <w:shd w:val="clear" w:color="auto" w:fill="FFFFFF"/>
        </w:rPr>
        <w:t xml:space="preserve"> To determine the effectiveness of this accommodation</w:t>
      </w:r>
      <w:r w:rsidR="008D1BEF">
        <w:rPr>
          <w:rFonts w:ascii="Times New Roman" w:hAnsi="Times New Roman" w:cs="Times New Roman"/>
          <w:color w:val="333333"/>
          <w:shd w:val="clear" w:color="auto" w:fill="FFFFFF"/>
        </w:rPr>
        <w:t>,</w:t>
      </w:r>
      <w:r w:rsidR="004E53AD">
        <w:rPr>
          <w:rFonts w:ascii="Times New Roman" w:hAnsi="Times New Roman" w:cs="Times New Roman"/>
          <w:color w:val="333333"/>
          <w:shd w:val="clear" w:color="auto" w:fill="FFFFFF"/>
        </w:rPr>
        <w:t xml:space="preserve"> EEOC employs an interactive process </w:t>
      </w:r>
      <w:r w:rsidR="006159A0">
        <w:rPr>
          <w:rFonts w:ascii="Times New Roman" w:hAnsi="Times New Roman" w:cs="Times New Roman"/>
          <w:color w:val="333333"/>
          <w:shd w:val="clear" w:color="auto" w:fill="FFFFFF"/>
        </w:rPr>
        <w:t>thus</w:t>
      </w:r>
      <w:r w:rsidR="004E53AD">
        <w:rPr>
          <w:rFonts w:ascii="Times New Roman" w:hAnsi="Times New Roman" w:cs="Times New Roman"/>
          <w:color w:val="333333"/>
          <w:shd w:val="clear" w:color="auto" w:fill="FFFFFF"/>
        </w:rPr>
        <w:t xml:space="preserve"> </w:t>
      </w:r>
      <w:r w:rsidR="00F22EAC">
        <w:rPr>
          <w:rFonts w:ascii="Times New Roman" w:hAnsi="Times New Roman" w:cs="Times New Roman"/>
          <w:color w:val="333333"/>
          <w:shd w:val="clear" w:color="auto" w:fill="FFFFFF"/>
        </w:rPr>
        <w:t>inferring</w:t>
      </w:r>
      <w:r w:rsidR="004E53AD">
        <w:rPr>
          <w:rFonts w:ascii="Times New Roman" w:hAnsi="Times New Roman" w:cs="Times New Roman"/>
          <w:color w:val="333333"/>
          <w:shd w:val="clear" w:color="auto" w:fill="FFFFFF"/>
        </w:rPr>
        <w:t xml:space="preserve"> that staff, as well as employers </w:t>
      </w:r>
      <w:r w:rsidR="00AE73D4">
        <w:rPr>
          <w:rFonts w:ascii="Times New Roman" w:hAnsi="Times New Roman" w:cs="Times New Roman"/>
          <w:color w:val="333333"/>
          <w:shd w:val="clear" w:color="auto" w:fill="FFFFFF"/>
        </w:rPr>
        <w:t>with disabilities who request accommodations</w:t>
      </w:r>
      <w:r w:rsidR="00B72EFF">
        <w:rPr>
          <w:rFonts w:ascii="Times New Roman" w:hAnsi="Times New Roman" w:cs="Times New Roman"/>
          <w:color w:val="333333"/>
          <w:shd w:val="clear" w:color="auto" w:fill="FFFFFF"/>
        </w:rPr>
        <w:t xml:space="preserve"> </w:t>
      </w:r>
      <w:r w:rsidR="00BB20E7">
        <w:rPr>
          <w:rFonts w:ascii="Times New Roman" w:hAnsi="Times New Roman" w:cs="Times New Roman"/>
          <w:color w:val="333333"/>
          <w:shd w:val="clear" w:color="auto" w:fill="FFFFFF"/>
        </w:rPr>
        <w:t>mutually, collaborate to come up with accommodations.
</w:t>
      </w:r>
    </w:p>
    <w:p w:rsidR="00DA134A" w:rsidP="001D32B0" w14:paraId="75C4B867" w14:textId="4D85CA5D">
      <w:pPr>
        <w:spacing w:line="480" w:lineRule="auto"/>
        <w:ind w:firstLine="720"/>
        <w:rPr>
          <w:rFonts w:ascii="Times New Roman" w:hAnsi="Times New Roman" w:cs="Times New Roman"/>
          <w:color w:val="333333"/>
          <w:shd w:val="clear" w:color="auto" w:fill="FFFFFF"/>
        </w:rPr>
      </w:pPr>
      <w:r w:rsidRPr="00DA134A">
        <w:rPr>
          <w:rFonts w:ascii="Times New Roman" w:hAnsi="Times New Roman" w:cs="Times New Roman"/>
          <w:color w:val="333333"/>
          <w:shd w:val="clear" w:color="auto" w:fill="FFFFFF"/>
        </w:rPr>
        <w:t xml:space="preserve">People looking for security against segregation for the most part have the choice of submitting an authoritative question to a suitable organization or looking for help in a </w:t>
      </w:r>
      <w:r w:rsidRPr="00DA134A" w:rsidR="00740A04">
        <w:rPr>
          <w:rFonts w:ascii="Times New Roman" w:hAnsi="Times New Roman" w:cs="Times New Roman"/>
          <w:color w:val="333333"/>
          <w:shd w:val="clear" w:color="auto" w:fill="FFFFFF"/>
        </w:rPr>
        <w:t>court of law</w:t>
      </w:r>
      <w:r w:rsidRPr="00DA134A">
        <w:rPr>
          <w:rFonts w:ascii="Times New Roman" w:hAnsi="Times New Roman" w:cs="Times New Roman"/>
          <w:color w:val="333333"/>
          <w:shd w:val="clear" w:color="auto" w:fill="FFFFFF"/>
        </w:rPr>
        <w:t xml:space="preserve">. Of specific ongoing interest is the accompanying </w:t>
      </w:r>
      <w:r>
        <w:rPr>
          <w:rFonts w:ascii="Times New Roman" w:hAnsi="Times New Roman" w:cs="Times New Roman"/>
          <w:color w:val="333333"/>
          <w:shd w:val="clear" w:color="auto" w:fill="FFFFFF"/>
        </w:rPr>
        <w:t xml:space="preserve">decision </w:t>
      </w:r>
      <w:r w:rsidR="008935E0">
        <w:rPr>
          <w:rFonts w:ascii="Times New Roman" w:hAnsi="Times New Roman" w:cs="Times New Roman"/>
          <w:color w:val="333333"/>
          <w:shd w:val="clear" w:color="auto" w:fill="FFFFFF"/>
        </w:rPr>
        <w:t>mirroring</w:t>
      </w:r>
      <w:r w:rsidRPr="008935E0" w:rsidR="008935E0">
        <w:rPr>
          <w:rFonts w:ascii="Times New Roman" w:hAnsi="Times New Roman" w:cs="Times New Roman"/>
          <w:color w:val="333333"/>
          <w:shd w:val="clear" w:color="auto" w:fill="FFFFFF"/>
        </w:rPr>
        <w:t xml:space="preserve"> a developing number of </w:t>
      </w:r>
      <w:r w:rsidRPr="008935E0" w:rsidR="008935E0">
        <w:rPr>
          <w:rFonts w:ascii="Times New Roman" w:hAnsi="Times New Roman" w:cs="Times New Roman"/>
          <w:color w:val="333333"/>
          <w:shd w:val="clear" w:color="auto" w:fill="FFFFFF"/>
        </w:rPr>
        <w:t xml:space="preserve">choices that anticipate that </w:t>
      </w:r>
      <w:r w:rsidR="00837634">
        <w:rPr>
          <w:rFonts w:ascii="Times New Roman" w:hAnsi="Times New Roman" w:cs="Times New Roman"/>
          <w:color w:val="333333"/>
          <w:shd w:val="clear" w:color="auto" w:fill="FFFFFF"/>
        </w:rPr>
        <w:t>entities ought to</w:t>
      </w:r>
      <w:r w:rsidRPr="008935E0" w:rsidR="008935E0">
        <w:rPr>
          <w:rFonts w:ascii="Times New Roman" w:hAnsi="Times New Roman" w:cs="Times New Roman"/>
          <w:color w:val="333333"/>
          <w:shd w:val="clear" w:color="auto" w:fill="FFFFFF"/>
        </w:rPr>
        <w:t xml:space="preserve"> </w:t>
      </w:r>
      <w:r w:rsidR="003E2F2C">
        <w:rPr>
          <w:rFonts w:ascii="Times New Roman" w:hAnsi="Times New Roman" w:cs="Times New Roman"/>
          <w:color w:val="333333"/>
          <w:shd w:val="clear" w:color="auto" w:fill="FFFFFF"/>
        </w:rPr>
        <w:t>involve</w:t>
      </w:r>
      <w:r w:rsidRPr="008935E0" w:rsidR="008935E0">
        <w:rPr>
          <w:rFonts w:ascii="Times New Roman" w:hAnsi="Times New Roman" w:cs="Times New Roman"/>
          <w:color w:val="333333"/>
          <w:shd w:val="clear" w:color="auto" w:fill="FFFFFF"/>
        </w:rPr>
        <w:t xml:space="preserve"> in an i</w:t>
      </w:r>
      <w:r w:rsidR="00CA0860">
        <w:rPr>
          <w:rFonts w:ascii="Times New Roman" w:hAnsi="Times New Roman" w:cs="Times New Roman"/>
          <w:color w:val="333333"/>
          <w:shd w:val="clear" w:color="auto" w:fill="FFFFFF"/>
        </w:rPr>
        <w:t>nteractive process</w:t>
      </w:r>
      <w:r w:rsidRPr="008935E0" w:rsidR="008935E0">
        <w:rPr>
          <w:rFonts w:ascii="Times New Roman" w:hAnsi="Times New Roman" w:cs="Times New Roman"/>
          <w:color w:val="333333"/>
          <w:shd w:val="clear" w:color="auto" w:fill="FFFFFF"/>
        </w:rPr>
        <w:t xml:space="preserve"> to determine contradictions about </w:t>
      </w:r>
      <w:r w:rsidRPr="00D238E6" w:rsidR="00D238E6">
        <w:rPr>
          <w:rFonts w:ascii="Times New Roman" w:hAnsi="Times New Roman" w:cs="Times New Roman"/>
          <w:color w:val="333333"/>
          <w:shd w:val="clear" w:color="auto" w:fill="FFFFFF"/>
        </w:rPr>
        <w:t>accommodation</w:t>
      </w:r>
      <w:r w:rsidRPr="008935E0" w:rsidR="008935E0">
        <w:rPr>
          <w:rFonts w:ascii="Times New Roman" w:hAnsi="Times New Roman" w:cs="Times New Roman"/>
          <w:color w:val="333333"/>
          <w:shd w:val="clear" w:color="auto" w:fill="FFFFFF"/>
        </w:rPr>
        <w:t xml:space="preserve"> </w:t>
      </w:r>
      <w:r w:rsidRPr="008935E0" w:rsidR="00740A04">
        <w:rPr>
          <w:rFonts w:ascii="Times New Roman" w:hAnsi="Times New Roman" w:cs="Times New Roman"/>
          <w:color w:val="333333"/>
          <w:shd w:val="clear" w:color="auto" w:fill="FFFFFF"/>
        </w:rPr>
        <w:t>matters</w:t>
      </w:r>
      <w:r w:rsidR="0004297B">
        <w:rPr>
          <w:rFonts w:ascii="Times New Roman" w:hAnsi="Times New Roman" w:cs="Times New Roman"/>
          <w:color w:val="333333"/>
          <w:shd w:val="clear" w:color="auto" w:fill="FFFFFF"/>
        </w:rPr>
        <w:t xml:space="preserve"> (</w:t>
      </w:r>
      <w:r w:rsidRPr="00FF7495" w:rsidR="0004297B">
        <w:rPr>
          <w:rFonts w:ascii="Times New Roman" w:hAnsi="Times New Roman" w:cs="Times New Roman"/>
          <w:color w:val="222222"/>
          <w:shd w:val="clear" w:color="auto" w:fill="FFFFFF"/>
        </w:rPr>
        <w:t>Rothstein,</w:t>
      </w:r>
      <w:r w:rsidR="0004297B">
        <w:rPr>
          <w:rFonts w:ascii="Times New Roman" w:hAnsi="Times New Roman" w:cs="Times New Roman"/>
          <w:color w:val="222222"/>
          <w:shd w:val="clear" w:color="auto" w:fill="FFFFFF"/>
        </w:rPr>
        <w:t xml:space="preserve"> 2018</w:t>
      </w:r>
      <w:r w:rsidR="0004297B">
        <w:rPr>
          <w:rFonts w:ascii="Times New Roman" w:hAnsi="Times New Roman" w:cs="Times New Roman"/>
          <w:color w:val="333333"/>
          <w:shd w:val="clear" w:color="auto" w:fill="FFFFFF"/>
        </w:rPr>
        <w:t>)</w:t>
      </w:r>
      <w:r w:rsidR="0063537D">
        <w:rPr>
          <w:rFonts w:ascii="Times New Roman" w:hAnsi="Times New Roman" w:cs="Times New Roman"/>
          <w:color w:val="333333"/>
          <w:shd w:val="clear" w:color="auto" w:fill="FFFFFF"/>
        </w:rPr>
        <w:t>.</w:t>
      </w:r>
      <w:r w:rsidR="000F5367">
        <w:rPr>
          <w:rFonts w:ascii="Times New Roman" w:hAnsi="Times New Roman" w:cs="Times New Roman"/>
          <w:color w:val="333333"/>
          <w:shd w:val="clear" w:color="auto" w:fill="FFFFFF"/>
        </w:rPr>
        <w:t xml:space="preserve"> In the case, </w:t>
      </w:r>
      <w:r w:rsidRPr="00DB2FCA" w:rsidR="000F5367">
        <w:rPr>
          <w:rFonts w:ascii="Times New Roman" w:hAnsi="Times New Roman" w:cs="Times New Roman"/>
          <w:i/>
          <w:color w:val="333333"/>
          <w:shd w:val="clear" w:color="auto" w:fill="FFFFFF"/>
        </w:rPr>
        <w:t>Schneider v. Shah</w:t>
      </w:r>
      <w:r w:rsidRPr="000F5367" w:rsidR="000F5367">
        <w:rPr>
          <w:rFonts w:ascii="Times New Roman" w:hAnsi="Times New Roman" w:cs="Times New Roman"/>
          <w:color w:val="333333"/>
          <w:shd w:val="clear" w:color="auto" w:fill="FFFFFF"/>
        </w:rPr>
        <w:t>, 2012 WL 1161584</w:t>
      </w:r>
      <w:r w:rsidR="00F42BF4">
        <w:rPr>
          <w:rFonts w:ascii="Times New Roman" w:hAnsi="Times New Roman" w:cs="Times New Roman"/>
          <w:color w:val="333333"/>
          <w:shd w:val="clear" w:color="auto" w:fill="FFFFFF"/>
        </w:rPr>
        <w:t>,</w:t>
      </w:r>
      <w:r w:rsidR="005049E3">
        <w:rPr>
          <w:rFonts w:ascii="Times New Roman" w:hAnsi="Times New Roman" w:cs="Times New Roman"/>
          <w:color w:val="333333"/>
          <w:shd w:val="clear" w:color="auto" w:fill="FFFFFF"/>
        </w:rPr>
        <w:t xml:space="preserve"> </w:t>
      </w:r>
      <w:r w:rsidR="005919C2">
        <w:rPr>
          <w:rFonts w:ascii="Times New Roman" w:hAnsi="Times New Roman" w:cs="Times New Roman"/>
          <w:color w:val="333333"/>
          <w:shd w:val="clear" w:color="auto" w:fill="FFFFFF"/>
        </w:rPr>
        <w:t>t</w:t>
      </w:r>
      <w:r w:rsidRPr="005049E3" w:rsidR="005049E3">
        <w:rPr>
          <w:rFonts w:ascii="Times New Roman" w:hAnsi="Times New Roman" w:cs="Times New Roman"/>
          <w:color w:val="333333"/>
          <w:shd w:val="clear" w:color="auto" w:fill="FFFFFF"/>
        </w:rPr>
        <w:t xml:space="preserve">he commitment to take part in an </w:t>
      </w:r>
      <w:r w:rsidR="005049E3">
        <w:rPr>
          <w:rFonts w:ascii="Times New Roman" w:hAnsi="Times New Roman" w:cs="Times New Roman"/>
          <w:color w:val="333333"/>
          <w:shd w:val="clear" w:color="auto" w:fill="FFFFFF"/>
        </w:rPr>
        <w:t>interactive process</w:t>
      </w:r>
      <w:r w:rsidRPr="005049E3" w:rsidR="005049E3">
        <w:rPr>
          <w:rFonts w:ascii="Times New Roman" w:hAnsi="Times New Roman" w:cs="Times New Roman"/>
          <w:color w:val="333333"/>
          <w:shd w:val="clear" w:color="auto" w:fill="FFFFFF"/>
        </w:rPr>
        <w:t xml:space="preserve"> in </w:t>
      </w:r>
      <w:r w:rsidRPr="005A026C" w:rsidR="005A026C">
        <w:rPr>
          <w:rFonts w:ascii="Times New Roman" w:hAnsi="Times New Roman" w:cs="Times New Roman"/>
          <w:color w:val="333333"/>
          <w:shd w:val="clear" w:color="auto" w:fill="FFFFFF"/>
        </w:rPr>
        <w:t>accommodations</w:t>
      </w:r>
      <w:r w:rsidRPr="005049E3" w:rsidR="005049E3">
        <w:rPr>
          <w:rFonts w:ascii="Times New Roman" w:hAnsi="Times New Roman" w:cs="Times New Roman"/>
          <w:color w:val="333333"/>
          <w:shd w:val="clear" w:color="auto" w:fill="FFFFFF"/>
        </w:rPr>
        <w:t xml:space="preserve"> closes on the day the understudy sues the college. The case </w:t>
      </w:r>
      <w:r w:rsidR="00CA24E0">
        <w:rPr>
          <w:rFonts w:ascii="Times New Roman" w:hAnsi="Times New Roman" w:cs="Times New Roman"/>
          <w:color w:val="333333"/>
          <w:shd w:val="clear" w:color="auto" w:fill="FFFFFF"/>
        </w:rPr>
        <w:t>entailed</w:t>
      </w:r>
      <w:r w:rsidRPr="005049E3" w:rsidR="005049E3">
        <w:rPr>
          <w:rFonts w:ascii="Times New Roman" w:hAnsi="Times New Roman" w:cs="Times New Roman"/>
          <w:color w:val="333333"/>
          <w:shd w:val="clear" w:color="auto" w:fill="FFFFFF"/>
        </w:rPr>
        <w:t xml:space="preserve"> an understudy in a paralegal program that had an abundance of </w:t>
      </w:r>
      <w:r w:rsidR="00405446">
        <w:rPr>
          <w:rFonts w:ascii="Times New Roman" w:hAnsi="Times New Roman" w:cs="Times New Roman"/>
          <w:color w:val="333333"/>
          <w:shd w:val="clear" w:color="auto" w:fill="FFFFFF"/>
        </w:rPr>
        <w:t>absenteeism</w:t>
      </w:r>
      <w:r w:rsidRPr="005049E3" w:rsidR="005049E3">
        <w:rPr>
          <w:rFonts w:ascii="Times New Roman" w:hAnsi="Times New Roman" w:cs="Times New Roman"/>
          <w:color w:val="333333"/>
          <w:shd w:val="clear" w:color="auto" w:fill="FFFFFF"/>
        </w:rPr>
        <w:t>.</w:t>
      </w:r>
    </w:p>
    <w:p w:rsidR="00354A93" w:rsidRPr="00354A93" w:rsidP="00354A93" w14:paraId="066F524B" w14:textId="5D468812">
      <w:pPr>
        <w:spacing w:line="480" w:lineRule="auto"/>
        <w:jc w:val="center"/>
        <w:rPr>
          <w:rFonts w:ascii="Times New Roman" w:hAnsi="Times New Roman" w:cs="Times New Roman"/>
          <w:b/>
          <w:color w:val="333333"/>
          <w:shd w:val="clear" w:color="auto" w:fill="FFFFFF"/>
        </w:rPr>
      </w:pPr>
      <w:r w:rsidRPr="00354A93">
        <w:rPr>
          <w:rFonts w:ascii="Times New Roman" w:hAnsi="Times New Roman" w:cs="Times New Roman"/>
          <w:b/>
          <w:color w:val="333333"/>
          <w:shd w:val="clear" w:color="auto" w:fill="FFFFFF"/>
        </w:rPr>
        <w:t>References</w:t>
      </w:r>
    </w:p>
    <w:p w:rsidR="00354A93" w:rsidRPr="004D5B6A" w:rsidP="00354A93" w14:paraId="75DF0263" w14:textId="77777777">
      <w:pPr>
        <w:spacing w:line="480" w:lineRule="auto"/>
        <w:rPr>
          <w:rFonts w:ascii="Times New Roman" w:hAnsi="Times New Roman" w:cs="Times New Roman"/>
          <w:color w:val="222222"/>
          <w:shd w:val="clear" w:color="auto" w:fill="FFFFFF"/>
        </w:rPr>
      </w:pPr>
      <w:r w:rsidRPr="004D5B6A">
        <w:rPr>
          <w:rFonts w:ascii="Times New Roman" w:hAnsi="Times New Roman" w:cs="Times New Roman"/>
          <w:color w:val="222222"/>
          <w:shd w:val="clear" w:color="auto" w:fill="FFFFFF"/>
        </w:rPr>
        <w:t>Rothstein, L. (2018). A Primer on Disability Discrimination in Higher Education. </w:t>
      </w:r>
      <w:r w:rsidRPr="004D5B6A">
        <w:rPr>
          <w:rFonts w:ascii="Times New Roman" w:hAnsi="Times New Roman" w:cs="Times New Roman"/>
          <w:i/>
          <w:iCs/>
          <w:color w:val="222222"/>
          <w:shd w:val="clear" w:color="auto" w:fill="FFFFFF"/>
        </w:rPr>
        <w:t>Laws</w:t>
      </w:r>
      <w:r w:rsidRPr="004D5B6A">
        <w:rPr>
          <w:rFonts w:ascii="Times New Roman" w:hAnsi="Times New Roman" w:cs="Times New Roman"/>
          <w:color w:val="222222"/>
          <w:shd w:val="clear" w:color="auto" w:fill="FFFFFF"/>
        </w:rPr>
        <w:t>, </w:t>
      </w:r>
      <w:r w:rsidRPr="004D5B6A">
        <w:rPr>
          <w:rFonts w:ascii="Times New Roman" w:hAnsi="Times New Roman" w:cs="Times New Roman"/>
          <w:i/>
          <w:iCs/>
          <w:color w:val="222222"/>
          <w:shd w:val="clear" w:color="auto" w:fill="FFFFFF"/>
        </w:rPr>
        <w:t>7</w:t>
      </w:r>
      <w:r w:rsidRPr="004D5B6A">
        <w:rPr>
          <w:rFonts w:ascii="Times New Roman" w:hAnsi="Times New Roman" w:cs="Times New Roman"/>
          <w:color w:val="222222"/>
          <w:shd w:val="clear" w:color="auto" w:fill="FFFFFF"/>
        </w:rPr>
        <w:t>(3), 25.</w:t>
      </w:r>
    </w:p>
    <w:p w:rsidR="00354A93" w:rsidRPr="004D5B6A" w:rsidP="00354A93" w14:paraId="076B86BB" w14:textId="77777777">
      <w:pPr>
        <w:pStyle w:val="Bibliography"/>
        <w:spacing w:line="480" w:lineRule="auto"/>
        <w:ind w:left="720" w:hanging="720"/>
        <w:rPr>
          <w:rFonts w:ascii="Times New Roman" w:hAnsi="Times New Roman" w:cs="Times New Roman"/>
          <w:noProof/>
        </w:rPr>
      </w:pPr>
      <w:r w:rsidRPr="004D5B6A">
        <w:rPr>
          <w:rFonts w:ascii="Times New Roman" w:hAnsi="Times New Roman" w:cs="Times New Roman"/>
          <w:noProof/>
        </w:rPr>
        <w:t xml:space="preserve">skjan.org. (2018). </w:t>
      </w:r>
      <w:r w:rsidRPr="004D5B6A">
        <w:rPr>
          <w:rFonts w:ascii="Times New Roman" w:hAnsi="Times New Roman" w:cs="Times New Roman"/>
          <w:i/>
          <w:iCs/>
          <w:noProof/>
        </w:rPr>
        <w:t>Accommodation and Compliance: Interactive Process</w:t>
      </w:r>
      <w:r w:rsidRPr="004D5B6A">
        <w:rPr>
          <w:rFonts w:ascii="Times New Roman" w:hAnsi="Times New Roman" w:cs="Times New Roman"/>
          <w:noProof/>
        </w:rPr>
        <w:t xml:space="preserve">. </w:t>
      </w:r>
      <w:hyperlink r:id="rId5" w:history="1">
        <w:r w:rsidRPr="004D5B6A">
          <w:rPr>
            <w:rStyle w:val="Hyperlink"/>
            <w:rFonts w:ascii="Times New Roman" w:hAnsi="Times New Roman" w:cs="Times New Roman"/>
            <w:noProof/>
          </w:rPr>
          <w:t>https://askjan.org/topics/interactive.cfm</w:t>
        </w:r>
      </w:hyperlink>
    </w:p>
    <w:p w:rsidR="00354A93" w:rsidP="00354A93" w14:paraId="77B4BA45" w14:textId="77777777">
      <w:pPr>
        <w:spacing w:line="480" w:lineRule="auto"/>
        <w:rPr>
          <w:rFonts w:ascii="Times New Roman" w:hAnsi="Times New Roman" w:cs="Times New Roman"/>
          <w:color w:val="333333"/>
          <w:shd w:val="clear" w:color="auto" w:fill="FFFFFF"/>
        </w:rPr>
      </w:pPr>
    </w:p>
    <w:p w:rsidR="002D03E2" w:rsidP="00F63F1A" w14:paraId="68B4E27F" w14:textId="6CAADA7E">
      <w:pPr>
        <w:spacing w:line="480" w:lineRule="auto"/>
        <w:jc w:val="center"/>
        <w:rPr>
          <w:rFonts w:ascii="Times New Roman" w:hAnsi="Times New Roman" w:cs="Times New Roman"/>
          <w:b/>
          <w:color w:val="333333"/>
          <w:shd w:val="clear" w:color="auto" w:fill="FFFFFF"/>
        </w:rPr>
      </w:pPr>
      <w:r w:rsidRPr="00214F6E">
        <w:rPr>
          <w:rFonts w:ascii="Times New Roman" w:hAnsi="Times New Roman" w:cs="Times New Roman"/>
          <w:b/>
          <w:color w:val="333333"/>
          <w:shd w:val="clear" w:color="auto" w:fill="FFFFFF"/>
        </w:rPr>
        <w:t>Question 2</w:t>
      </w:r>
    </w:p>
    <w:p w:rsidR="002D03E2" w:rsidP="000F32DB" w14:paraId="3AE8B3D4" w14:textId="523A3AD5">
      <w:pPr>
        <w:spacing w:line="480" w:lineRule="auto"/>
        <w:ind w:firstLine="720"/>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 xml:space="preserve">Affirmative yes, </w:t>
      </w:r>
      <w:r w:rsidRPr="002D03E2">
        <w:rPr>
          <w:rFonts w:ascii="Times New Roman" w:hAnsi="Times New Roman" w:cs="Times New Roman"/>
          <w:color w:val="333333"/>
          <w:shd w:val="clear" w:color="auto" w:fill="FFFFFF"/>
        </w:rPr>
        <w:t>Joan would prevail in the complaint</w:t>
      </w:r>
      <w:r>
        <w:rPr>
          <w:rFonts w:ascii="Times New Roman" w:hAnsi="Times New Roman" w:cs="Times New Roman"/>
          <w:color w:val="333333"/>
          <w:shd w:val="clear" w:color="auto" w:fill="FFFFFF"/>
        </w:rPr>
        <w:t xml:space="preserve">. The fact that </w:t>
      </w:r>
      <w:r w:rsidR="00184C06">
        <w:rPr>
          <w:rFonts w:ascii="Times New Roman" w:hAnsi="Times New Roman" w:cs="Times New Roman"/>
          <w:color w:val="333333"/>
          <w:shd w:val="clear" w:color="auto" w:fill="FFFFFF"/>
        </w:rPr>
        <w:t xml:space="preserve">Joan is deaf and her communication is through speech </w:t>
      </w:r>
      <w:r w:rsidR="00B012F0">
        <w:rPr>
          <w:rFonts w:ascii="Times New Roman" w:hAnsi="Times New Roman" w:cs="Times New Roman"/>
          <w:color w:val="333333"/>
          <w:shd w:val="clear" w:color="auto" w:fill="FFFFFF"/>
        </w:rPr>
        <w:t>and lipreading necessitate that the</w:t>
      </w:r>
      <w:r w:rsidR="00094647">
        <w:rPr>
          <w:rFonts w:ascii="Times New Roman" w:hAnsi="Times New Roman" w:cs="Times New Roman"/>
          <w:color w:val="333333"/>
          <w:shd w:val="clear" w:color="auto" w:fill="FFFFFF"/>
        </w:rPr>
        <w:t xml:space="preserve"> college</w:t>
      </w:r>
      <w:r w:rsidR="00CE2D78">
        <w:rPr>
          <w:rFonts w:ascii="Times New Roman" w:hAnsi="Times New Roman" w:cs="Times New Roman"/>
          <w:color w:val="333333"/>
          <w:shd w:val="clear" w:color="auto" w:fill="FFFFFF"/>
        </w:rPr>
        <w:t xml:space="preserve"> should engage in an interactive process with Joan as well as review her request for accommodation on a personal as well a</w:t>
      </w:r>
      <w:r w:rsidR="00701ECC">
        <w:rPr>
          <w:rFonts w:ascii="Times New Roman" w:hAnsi="Times New Roman" w:cs="Times New Roman"/>
          <w:color w:val="333333"/>
          <w:shd w:val="clear" w:color="auto" w:fill="FFFFFF"/>
        </w:rPr>
        <w:t>s on</w:t>
      </w:r>
      <w:r w:rsidR="00CE2D78">
        <w:rPr>
          <w:rFonts w:ascii="Times New Roman" w:hAnsi="Times New Roman" w:cs="Times New Roman"/>
          <w:color w:val="333333"/>
          <w:shd w:val="clear" w:color="auto" w:fill="FFFFFF"/>
        </w:rPr>
        <w:t xml:space="preserve"> case</w:t>
      </w:r>
      <w:r w:rsidR="00701ECC">
        <w:rPr>
          <w:rFonts w:ascii="Times New Roman" w:hAnsi="Times New Roman" w:cs="Times New Roman"/>
          <w:color w:val="333333"/>
          <w:shd w:val="clear" w:color="auto" w:fill="FFFFFF"/>
        </w:rPr>
        <w:t xml:space="preserve"> basis</w:t>
      </w:r>
      <w:r w:rsidR="00CE2D78">
        <w:rPr>
          <w:rFonts w:ascii="Times New Roman" w:hAnsi="Times New Roman" w:cs="Times New Roman"/>
          <w:color w:val="333333"/>
          <w:shd w:val="clear" w:color="auto" w:fill="FFFFFF"/>
        </w:rPr>
        <w:t>.</w:t>
      </w:r>
      <w:r w:rsidR="0025265C">
        <w:rPr>
          <w:rFonts w:ascii="Times New Roman" w:hAnsi="Times New Roman" w:cs="Times New Roman"/>
          <w:color w:val="333333"/>
          <w:shd w:val="clear" w:color="auto" w:fill="FFFFFF"/>
        </w:rPr>
        <w:t xml:space="preserve"> Joan's request to use </w:t>
      </w:r>
      <w:r w:rsidRPr="0025265C" w:rsidR="0025265C">
        <w:rPr>
          <w:rFonts w:ascii="Times New Roman" w:hAnsi="Times New Roman" w:cs="Times New Roman"/>
          <w:color w:val="333333"/>
          <w:shd w:val="clear" w:color="auto" w:fill="FFFFFF"/>
        </w:rPr>
        <w:t>CART services (computer-assisted real time transcription) for all of her classes</w:t>
      </w:r>
      <w:r w:rsidR="00482FFD">
        <w:rPr>
          <w:rFonts w:ascii="Times New Roman" w:hAnsi="Times New Roman" w:cs="Times New Roman"/>
          <w:color w:val="333333"/>
          <w:shd w:val="clear" w:color="auto" w:fill="FFFFFF"/>
        </w:rPr>
        <w:t xml:space="preserve"> implies she has </w:t>
      </w:r>
      <w:r w:rsidR="00B3201C">
        <w:rPr>
          <w:rFonts w:ascii="Times New Roman" w:hAnsi="Times New Roman" w:cs="Times New Roman"/>
          <w:color w:val="333333"/>
          <w:shd w:val="clear" w:color="auto" w:fill="FFFFFF"/>
        </w:rPr>
        <w:t>assessed the nature as well as functional confines of the documented incapacity and regarded CART to be a legible means of her accommodation.</w:t>
      </w:r>
      <w:r w:rsidR="00F37CBA">
        <w:rPr>
          <w:rFonts w:ascii="Times New Roman" w:hAnsi="Times New Roman" w:cs="Times New Roman"/>
          <w:color w:val="333333"/>
          <w:shd w:val="clear" w:color="auto" w:fill="FFFFFF"/>
        </w:rPr>
        <w:t xml:space="preserve"> College rejection of CART </w:t>
      </w:r>
      <w:r w:rsidR="00EB6950">
        <w:rPr>
          <w:rFonts w:ascii="Times New Roman" w:hAnsi="Times New Roman" w:cs="Times New Roman"/>
          <w:color w:val="333333"/>
          <w:shd w:val="clear" w:color="auto" w:fill="FFFFFF"/>
        </w:rPr>
        <w:t xml:space="preserve">contravenes ADA provision under </w:t>
      </w:r>
      <w:r w:rsidR="0043701E">
        <w:rPr>
          <w:rFonts w:ascii="Times New Roman" w:hAnsi="Times New Roman" w:cs="Times New Roman"/>
          <w:color w:val="333333"/>
          <w:shd w:val="clear" w:color="auto" w:fill="FFFFFF"/>
        </w:rPr>
        <w:t>T</w:t>
      </w:r>
      <w:r w:rsidR="00EB6950">
        <w:rPr>
          <w:rFonts w:ascii="Times New Roman" w:hAnsi="Times New Roman" w:cs="Times New Roman"/>
          <w:color w:val="333333"/>
          <w:shd w:val="clear" w:color="auto" w:fill="FFFFFF"/>
        </w:rPr>
        <w:t>itle II and III</w:t>
      </w:r>
      <w:r w:rsidR="00EE46C2">
        <w:rPr>
          <w:rFonts w:ascii="Times New Roman" w:hAnsi="Times New Roman" w:cs="Times New Roman"/>
          <w:color w:val="333333"/>
          <w:shd w:val="clear" w:color="auto" w:fill="FFFFFF"/>
        </w:rPr>
        <w:t xml:space="preserve"> that call for communication with folks with communication </w:t>
      </w:r>
      <w:r w:rsidR="00E434C3">
        <w:rPr>
          <w:rFonts w:ascii="Times New Roman" w:hAnsi="Times New Roman" w:cs="Times New Roman"/>
          <w:color w:val="333333"/>
          <w:shd w:val="clear" w:color="auto" w:fill="FFFFFF"/>
        </w:rPr>
        <w:t>infirmity</w:t>
      </w:r>
      <w:r w:rsidR="00EE46C2">
        <w:rPr>
          <w:rFonts w:ascii="Times New Roman" w:hAnsi="Times New Roman" w:cs="Times New Roman"/>
          <w:color w:val="333333"/>
          <w:shd w:val="clear" w:color="auto" w:fill="FFFFFF"/>
        </w:rPr>
        <w:t xml:space="preserve"> </w:t>
      </w:r>
      <w:r w:rsidR="00BE3A56">
        <w:rPr>
          <w:rFonts w:ascii="Times New Roman" w:hAnsi="Times New Roman" w:cs="Times New Roman"/>
          <w:color w:val="333333"/>
          <w:shd w:val="clear" w:color="auto" w:fill="FFFFFF"/>
        </w:rPr>
        <w:t xml:space="preserve">to be equally </w:t>
      </w:r>
      <w:r w:rsidR="00845E35">
        <w:rPr>
          <w:rFonts w:ascii="Times New Roman" w:hAnsi="Times New Roman" w:cs="Times New Roman"/>
          <w:color w:val="333333"/>
          <w:shd w:val="clear" w:color="auto" w:fill="FFFFFF"/>
        </w:rPr>
        <w:t>operative</w:t>
      </w:r>
      <w:r w:rsidR="00BE3A56">
        <w:rPr>
          <w:rFonts w:ascii="Times New Roman" w:hAnsi="Times New Roman" w:cs="Times New Roman"/>
          <w:color w:val="333333"/>
          <w:shd w:val="clear" w:color="auto" w:fill="FFFFFF"/>
        </w:rPr>
        <w:t xml:space="preserve"> relative to those </w:t>
      </w:r>
      <w:r w:rsidR="00845E35">
        <w:rPr>
          <w:rFonts w:ascii="Times New Roman" w:hAnsi="Times New Roman" w:cs="Times New Roman"/>
          <w:color w:val="333333"/>
          <w:shd w:val="clear" w:color="auto" w:fill="FFFFFF"/>
        </w:rPr>
        <w:t>deprived of</w:t>
      </w:r>
      <w:r w:rsidR="00BE3A56">
        <w:rPr>
          <w:rFonts w:ascii="Times New Roman" w:hAnsi="Times New Roman" w:cs="Times New Roman"/>
          <w:color w:val="333333"/>
          <w:shd w:val="clear" w:color="auto" w:fill="FFFFFF"/>
        </w:rPr>
        <w:t xml:space="preserve"> disabilities.</w:t>
      </w:r>
      <w:r w:rsidR="00CD4AE3">
        <w:rPr>
          <w:rFonts w:ascii="Times New Roman" w:hAnsi="Times New Roman" w:cs="Times New Roman"/>
          <w:color w:val="333333"/>
          <w:shd w:val="clear" w:color="auto" w:fill="FFFFFF"/>
        </w:rPr>
        <w:t xml:space="preserve"> The </w:t>
      </w:r>
      <w:r w:rsidR="000A72D3">
        <w:rPr>
          <w:rFonts w:ascii="Times New Roman" w:hAnsi="Times New Roman" w:cs="Times New Roman"/>
          <w:color w:val="333333"/>
          <w:shd w:val="clear" w:color="auto" w:fill="FFFFFF"/>
        </w:rPr>
        <w:t xml:space="preserve">excuse cited by </w:t>
      </w:r>
      <w:r w:rsidR="00F35E36">
        <w:rPr>
          <w:rFonts w:ascii="Times New Roman" w:hAnsi="Times New Roman" w:cs="Times New Roman"/>
          <w:color w:val="333333"/>
          <w:shd w:val="clear" w:color="auto" w:fill="FFFFFF"/>
        </w:rPr>
        <w:t xml:space="preserve">the </w:t>
      </w:r>
      <w:r w:rsidR="000A72D3">
        <w:rPr>
          <w:rFonts w:ascii="Times New Roman" w:hAnsi="Times New Roman" w:cs="Times New Roman"/>
          <w:color w:val="333333"/>
          <w:shd w:val="clear" w:color="auto" w:fill="FFFFFF"/>
        </w:rPr>
        <w:t>college has a list impact on</w:t>
      </w:r>
      <w:r w:rsidR="00441A65">
        <w:rPr>
          <w:rFonts w:ascii="Times New Roman" w:hAnsi="Times New Roman" w:cs="Times New Roman"/>
          <w:color w:val="333333"/>
          <w:shd w:val="clear" w:color="auto" w:fill="FFFFFF"/>
        </w:rPr>
        <w:t xml:space="preserve"> </w:t>
      </w:r>
      <w:r w:rsidR="000662CE">
        <w:rPr>
          <w:rFonts w:ascii="Times New Roman" w:hAnsi="Times New Roman" w:cs="Times New Roman"/>
          <w:color w:val="333333"/>
          <w:shd w:val="clear" w:color="auto" w:fill="FFFFFF"/>
        </w:rPr>
        <w:t>court’s ruling against Joan.</w:t>
      </w:r>
      <w:r w:rsidR="00AA5751">
        <w:rPr>
          <w:rFonts w:ascii="Times New Roman" w:hAnsi="Times New Roman" w:cs="Times New Roman"/>
          <w:color w:val="333333"/>
          <w:shd w:val="clear" w:color="auto" w:fill="FFFFFF"/>
        </w:rPr>
        <w:t xml:space="preserve"> Instead, </w:t>
      </w:r>
      <w:r w:rsidR="003922E3">
        <w:rPr>
          <w:rFonts w:ascii="Times New Roman" w:hAnsi="Times New Roman" w:cs="Times New Roman"/>
          <w:color w:val="333333"/>
          <w:shd w:val="clear" w:color="auto" w:fill="FFFFFF"/>
        </w:rPr>
        <w:t xml:space="preserve">the college should have acknowledged its obligation to </w:t>
      </w:r>
      <w:r w:rsidRPr="003922E3" w:rsidR="003922E3">
        <w:rPr>
          <w:rFonts w:ascii="Times New Roman" w:hAnsi="Times New Roman" w:cs="Times New Roman"/>
          <w:color w:val="333333"/>
          <w:shd w:val="clear" w:color="auto" w:fill="FFFFFF"/>
        </w:rPr>
        <w:t xml:space="preserve">consult with Joan to discuss which auxiliary aid or service would be most appropriate in meeting her communication needs. The goal would then be for the college to provide that aid or service to </w:t>
      </w:r>
      <w:r w:rsidRPr="003922E3" w:rsidR="003922E3">
        <w:rPr>
          <w:rFonts w:ascii="Times New Roman" w:hAnsi="Times New Roman" w:cs="Times New Roman"/>
          <w:color w:val="333333"/>
          <w:shd w:val="clear" w:color="auto" w:fill="FFFFFF"/>
        </w:rPr>
        <w:t>ensure an effective mode of communication for Joan</w:t>
      </w:r>
      <w:r w:rsidR="00837062">
        <w:rPr>
          <w:rFonts w:ascii="Times New Roman" w:hAnsi="Times New Roman" w:cs="Times New Roman"/>
          <w:color w:val="333333"/>
          <w:shd w:val="clear" w:color="auto" w:fill="FFFFFF"/>
        </w:rPr>
        <w:t xml:space="preserve">. During their consultation, </w:t>
      </w:r>
      <w:r w:rsidR="00944172">
        <w:rPr>
          <w:rFonts w:ascii="Times New Roman" w:hAnsi="Times New Roman" w:cs="Times New Roman"/>
          <w:color w:val="333333"/>
          <w:shd w:val="clear" w:color="auto" w:fill="FFFFFF"/>
        </w:rPr>
        <w:t xml:space="preserve">they could find out that </w:t>
      </w:r>
      <w:r w:rsidR="00626970">
        <w:rPr>
          <w:rFonts w:ascii="Times New Roman" w:hAnsi="Times New Roman" w:cs="Times New Roman"/>
          <w:color w:val="333333"/>
          <w:shd w:val="clear" w:color="auto" w:fill="FFFFFF"/>
        </w:rPr>
        <w:t xml:space="preserve">besides CART, Joan </w:t>
      </w:r>
      <w:r w:rsidR="0027337F">
        <w:rPr>
          <w:rFonts w:ascii="Times New Roman" w:hAnsi="Times New Roman" w:cs="Times New Roman"/>
          <w:color w:val="333333"/>
          <w:shd w:val="clear" w:color="auto" w:fill="FFFFFF"/>
        </w:rPr>
        <w:t>might</w:t>
      </w:r>
      <w:r w:rsidR="00626970">
        <w:rPr>
          <w:rFonts w:ascii="Times New Roman" w:hAnsi="Times New Roman" w:cs="Times New Roman"/>
          <w:color w:val="333333"/>
          <w:shd w:val="clear" w:color="auto" w:fill="FFFFFF"/>
        </w:rPr>
        <w:t xml:space="preserve"> be </w:t>
      </w:r>
      <w:r w:rsidR="00514369">
        <w:rPr>
          <w:rFonts w:ascii="Times New Roman" w:hAnsi="Times New Roman" w:cs="Times New Roman"/>
          <w:color w:val="333333"/>
          <w:shd w:val="clear" w:color="auto" w:fill="FFFFFF"/>
        </w:rPr>
        <w:t>qualified</w:t>
      </w:r>
      <w:r w:rsidR="00626970">
        <w:rPr>
          <w:rFonts w:ascii="Times New Roman" w:hAnsi="Times New Roman" w:cs="Times New Roman"/>
          <w:color w:val="333333"/>
          <w:shd w:val="clear" w:color="auto" w:fill="FFFFFF"/>
        </w:rPr>
        <w:t xml:space="preserve"> to utilize an assistive listening device, </w:t>
      </w:r>
      <w:r w:rsidR="00AD36A2">
        <w:rPr>
          <w:rFonts w:ascii="Times New Roman" w:hAnsi="Times New Roman" w:cs="Times New Roman"/>
          <w:color w:val="333333"/>
          <w:shd w:val="clear" w:color="auto" w:fill="FFFFFF"/>
        </w:rPr>
        <w:t xml:space="preserve">captioning or </w:t>
      </w:r>
      <w:r w:rsidR="00FF33EA">
        <w:rPr>
          <w:rFonts w:ascii="Times New Roman" w:hAnsi="Times New Roman" w:cs="Times New Roman"/>
          <w:color w:val="333333"/>
          <w:shd w:val="clear" w:color="auto" w:fill="FFFFFF"/>
        </w:rPr>
        <w:t>s</w:t>
      </w:r>
      <w:r w:rsidRPr="007D0C26" w:rsidR="007D0C26">
        <w:rPr>
          <w:rFonts w:ascii="Times New Roman" w:hAnsi="Times New Roman" w:cs="Times New Roman"/>
          <w:color w:val="333333"/>
          <w:shd w:val="clear" w:color="auto" w:fill="FFFFFF"/>
        </w:rPr>
        <w:t>ign language interpreter</w:t>
      </w:r>
      <w:r w:rsidR="007D0C26">
        <w:rPr>
          <w:rFonts w:ascii="Times New Roman" w:hAnsi="Times New Roman" w:cs="Times New Roman"/>
          <w:color w:val="333333"/>
          <w:shd w:val="clear" w:color="auto" w:fill="FFFFFF"/>
        </w:rPr>
        <w:t>.</w:t>
      </w:r>
      <w:r w:rsidR="00282689">
        <w:rPr>
          <w:rFonts w:ascii="Times New Roman" w:hAnsi="Times New Roman" w:cs="Times New Roman"/>
          <w:color w:val="333333"/>
          <w:shd w:val="clear" w:color="auto" w:fill="FFFFFF"/>
        </w:rPr>
        <w:t xml:space="preserve"> </w:t>
      </w:r>
      <w:r w:rsidR="00B96F9A">
        <w:rPr>
          <w:rFonts w:ascii="Times New Roman" w:hAnsi="Times New Roman" w:cs="Times New Roman"/>
          <w:color w:val="333333"/>
          <w:shd w:val="clear" w:color="auto" w:fill="FFFFFF"/>
        </w:rPr>
        <w:t xml:space="preserve">This will see the college meet </w:t>
      </w:r>
      <w:r w:rsidRPr="00B96F9A" w:rsidR="00B96F9A">
        <w:rPr>
          <w:rFonts w:ascii="Times New Roman" w:hAnsi="Times New Roman" w:cs="Times New Roman"/>
          <w:color w:val="333333"/>
          <w:shd w:val="clear" w:color="auto" w:fill="FFFFFF"/>
        </w:rPr>
        <w:t>Title III entity</w:t>
      </w:r>
      <w:r w:rsidR="00B96F9A">
        <w:rPr>
          <w:rFonts w:ascii="Times New Roman" w:hAnsi="Times New Roman" w:cs="Times New Roman"/>
          <w:color w:val="333333"/>
          <w:shd w:val="clear" w:color="auto" w:fill="FFFFFF"/>
        </w:rPr>
        <w:t xml:space="preserve"> of ADA.</w:t>
      </w:r>
    </w:p>
    <w:p w:rsidR="00FF7495" w:rsidRPr="00354A93" w:rsidP="00354A93" w14:paraId="5A038328" w14:textId="1CD7C9C7">
      <w:pPr>
        <w:spacing w:line="480" w:lineRule="auto"/>
        <w:ind w:firstLine="720"/>
        <w:rPr>
          <w:rFonts w:ascii="Times New Roman" w:hAnsi="Times New Roman" w:cs="Times New Roman"/>
          <w:color w:val="333333"/>
          <w:shd w:val="clear" w:color="auto" w:fill="FFFFFF"/>
        </w:rPr>
      </w:pPr>
      <w:r>
        <w:rPr>
          <w:rFonts w:ascii="Times New Roman" w:hAnsi="Times New Roman" w:cs="Times New Roman"/>
          <w:color w:val="333333"/>
          <w:shd w:val="clear" w:color="auto" w:fill="FFFFFF"/>
        </w:rPr>
        <w:t>Certainly, for Bob to emerge a clear winner in this case, a condition has to be met.</w:t>
      </w:r>
      <w:r w:rsidR="007667AE">
        <w:rPr>
          <w:rFonts w:ascii="Times New Roman" w:hAnsi="Times New Roman" w:cs="Times New Roman"/>
          <w:color w:val="333333"/>
          <w:shd w:val="clear" w:color="auto" w:fill="FFFFFF"/>
        </w:rPr>
        <w:t xml:space="preserve"> That is, his request for accommodation will propel him to an equal level</w:t>
      </w:r>
      <w:r w:rsidR="00EC64DE">
        <w:rPr>
          <w:rFonts w:ascii="Times New Roman" w:hAnsi="Times New Roman" w:cs="Times New Roman"/>
          <w:color w:val="333333"/>
          <w:shd w:val="clear" w:color="auto" w:fill="FFFFFF"/>
        </w:rPr>
        <w:t xml:space="preserve"> to participate in his classes</w:t>
      </w:r>
      <w:r w:rsidR="0045443C">
        <w:rPr>
          <w:rFonts w:ascii="Times New Roman" w:hAnsi="Times New Roman" w:cs="Times New Roman"/>
          <w:color w:val="333333"/>
          <w:shd w:val="clear" w:color="auto" w:fill="FFFFFF"/>
        </w:rPr>
        <w:t xml:space="preserve"> with those without a disability.</w:t>
      </w:r>
      <w:r w:rsidR="00841871">
        <w:rPr>
          <w:rFonts w:ascii="Times New Roman" w:hAnsi="Times New Roman" w:cs="Times New Roman"/>
          <w:color w:val="333333"/>
          <w:shd w:val="clear" w:color="auto" w:fill="FFFFFF"/>
        </w:rPr>
        <w:t xml:space="preserve"> Nonetheless, even if Bob prevails, he still ha</w:t>
      </w:r>
      <w:r w:rsidR="00CD1BC0">
        <w:rPr>
          <w:rFonts w:ascii="Times New Roman" w:hAnsi="Times New Roman" w:cs="Times New Roman"/>
          <w:color w:val="333333"/>
          <w:shd w:val="clear" w:color="auto" w:fill="FFFFFF"/>
        </w:rPr>
        <w:t>s</w:t>
      </w:r>
      <w:r w:rsidR="00841871">
        <w:rPr>
          <w:rFonts w:ascii="Times New Roman" w:hAnsi="Times New Roman" w:cs="Times New Roman"/>
          <w:color w:val="333333"/>
          <w:shd w:val="clear" w:color="auto" w:fill="FFFFFF"/>
        </w:rPr>
        <w:t xml:space="preserve"> an uphill task of taking notes as well as looking at the interpreter.</w:t>
      </w:r>
      <w:r w:rsidR="0037236C">
        <w:rPr>
          <w:rFonts w:ascii="Times New Roman" w:hAnsi="Times New Roman" w:cs="Times New Roman"/>
          <w:color w:val="333333"/>
          <w:shd w:val="clear" w:color="auto" w:fill="FFFFFF"/>
        </w:rPr>
        <w:t xml:space="preserve"> Yet, this is </w:t>
      </w:r>
      <w:r w:rsidR="00876EFA">
        <w:rPr>
          <w:rFonts w:ascii="Times New Roman" w:hAnsi="Times New Roman" w:cs="Times New Roman"/>
          <w:color w:val="333333"/>
          <w:shd w:val="clear" w:color="auto" w:fill="FFFFFF"/>
        </w:rPr>
        <w:t xml:space="preserve">not </w:t>
      </w:r>
      <w:r w:rsidR="0037236C">
        <w:rPr>
          <w:rFonts w:ascii="Times New Roman" w:hAnsi="Times New Roman" w:cs="Times New Roman"/>
          <w:color w:val="333333"/>
          <w:shd w:val="clear" w:color="auto" w:fill="FFFFFF"/>
        </w:rPr>
        <w:t xml:space="preserve">the end of the road for Bob as a myriad of accommodation options are at his disposal following a successful </w:t>
      </w:r>
      <w:r w:rsidR="004D19BD">
        <w:rPr>
          <w:rFonts w:ascii="Times New Roman" w:hAnsi="Times New Roman" w:cs="Times New Roman"/>
          <w:color w:val="333333"/>
          <w:shd w:val="clear" w:color="auto" w:fill="FFFFFF"/>
        </w:rPr>
        <w:t>consultation</w:t>
      </w:r>
      <w:r w:rsidR="0037236C">
        <w:rPr>
          <w:rFonts w:ascii="Times New Roman" w:hAnsi="Times New Roman" w:cs="Times New Roman"/>
          <w:color w:val="333333"/>
          <w:shd w:val="clear" w:color="auto" w:fill="FFFFFF"/>
        </w:rPr>
        <w:t xml:space="preserve"> with the college. Similar to Joan’s case, Bob could consider </w:t>
      </w:r>
      <w:r w:rsidR="00EC64DE">
        <w:rPr>
          <w:rFonts w:ascii="Times New Roman" w:hAnsi="Times New Roman" w:cs="Times New Roman"/>
          <w:color w:val="333333"/>
          <w:shd w:val="clear" w:color="auto" w:fill="FFFFFF"/>
        </w:rPr>
        <w:t xml:space="preserve"> </w:t>
      </w:r>
      <w:r w:rsidR="0037236C">
        <w:rPr>
          <w:rFonts w:ascii="Times New Roman" w:hAnsi="Times New Roman" w:cs="Times New Roman"/>
          <w:color w:val="333333"/>
          <w:shd w:val="clear" w:color="auto" w:fill="FFFFFF"/>
        </w:rPr>
        <w:t>CART, assistive listening device or caption</w:t>
      </w:r>
      <w:sdt>
        <w:sdtPr>
          <w:rPr>
            <w:rFonts w:ascii="Times New Roman" w:hAnsi="Times New Roman" w:cs="Times New Roman"/>
            <w:color w:val="333333"/>
            <w:shd w:val="clear" w:color="auto" w:fill="FFFFFF"/>
          </w:rPr>
          <w:id w:val="667982005"/>
          <w:citation/>
        </w:sdtPr>
        <w:sdtContent>
          <w:r w:rsidR="00FF6BFB">
            <w:rPr>
              <w:rFonts w:ascii="Times New Roman" w:hAnsi="Times New Roman" w:cs="Times New Roman"/>
              <w:color w:val="333333"/>
              <w:shd w:val="clear" w:color="auto" w:fill="FFFFFF"/>
            </w:rPr>
            <w:fldChar w:fldCharType="begin"/>
          </w:r>
          <w:r w:rsidR="00FF6BFB">
            <w:rPr>
              <w:rFonts w:ascii="Times New Roman" w:hAnsi="Times New Roman" w:cs="Times New Roman"/>
              <w:color w:val="333333"/>
              <w:shd w:val="clear" w:color="auto" w:fill="FFFFFF"/>
            </w:rPr>
            <w:instrText xml:space="preserve"> CITATION psu18 \l 1033 </w:instrText>
          </w:r>
          <w:r w:rsidR="00FF6BFB">
            <w:rPr>
              <w:rFonts w:ascii="Times New Roman" w:hAnsi="Times New Roman" w:cs="Times New Roman"/>
              <w:color w:val="333333"/>
              <w:shd w:val="clear" w:color="auto" w:fill="FFFFFF"/>
            </w:rPr>
            <w:fldChar w:fldCharType="separate"/>
          </w:r>
          <w:r w:rsidR="00AF6B0A">
            <w:rPr>
              <w:rFonts w:ascii="Times New Roman" w:hAnsi="Times New Roman" w:cs="Times New Roman"/>
              <w:noProof/>
              <w:color w:val="333333"/>
              <w:shd w:val="clear" w:color="auto" w:fill="FFFFFF"/>
            </w:rPr>
            <w:t xml:space="preserve"> </w:t>
          </w:r>
          <w:r w:rsidRPr="00AF6B0A" w:rsidR="00AF6B0A">
            <w:rPr>
              <w:rFonts w:ascii="Times New Roman" w:hAnsi="Times New Roman" w:cs="Times New Roman"/>
              <w:noProof/>
              <w:color w:val="333333"/>
              <w:shd w:val="clear" w:color="auto" w:fill="FFFFFF"/>
            </w:rPr>
            <w:t>(psu.edu, 2018)</w:t>
          </w:r>
          <w:r w:rsidR="00FF6BFB">
            <w:rPr>
              <w:rFonts w:ascii="Times New Roman" w:hAnsi="Times New Roman" w:cs="Times New Roman"/>
              <w:color w:val="333333"/>
              <w:shd w:val="clear" w:color="auto" w:fill="FFFFFF"/>
            </w:rPr>
            <w:fldChar w:fldCharType="end"/>
          </w:r>
        </w:sdtContent>
      </w:sdt>
      <w:r w:rsidR="0037236C">
        <w:rPr>
          <w:rFonts w:ascii="Times New Roman" w:hAnsi="Times New Roman" w:cs="Times New Roman"/>
          <w:color w:val="333333"/>
          <w:shd w:val="clear" w:color="auto" w:fill="FFFFFF"/>
        </w:rPr>
        <w:t>.</w:t>
      </w:r>
      <w:r w:rsidR="001B31CE">
        <w:rPr>
          <w:rFonts w:ascii="Times New Roman" w:hAnsi="Times New Roman" w:cs="Times New Roman"/>
          <w:color w:val="333333"/>
          <w:shd w:val="clear" w:color="auto" w:fill="FFFFFF"/>
        </w:rPr>
        <w:t xml:space="preserve"> But </w:t>
      </w:r>
      <w:r w:rsidR="00AA6B47">
        <w:rPr>
          <w:rFonts w:ascii="Times New Roman" w:hAnsi="Times New Roman" w:cs="Times New Roman"/>
          <w:color w:val="333333"/>
          <w:shd w:val="clear" w:color="auto" w:fill="FFFFFF"/>
        </w:rPr>
        <w:t xml:space="preserve">to guarantee best and effective accommodation, the college and Bob should </w:t>
      </w:r>
      <w:r w:rsidR="003B5617">
        <w:rPr>
          <w:rFonts w:ascii="Times New Roman" w:hAnsi="Times New Roman" w:cs="Times New Roman"/>
          <w:color w:val="333333"/>
          <w:shd w:val="clear" w:color="auto" w:fill="FFFFFF"/>
        </w:rPr>
        <w:t>consider an interactive process.</w:t>
      </w:r>
    </w:p>
    <w:p w:rsidR="00FF7495" w14:paraId="0F93FE78" w14:textId="67F044AF"/>
    <w:p w:rsidR="00F45DDE" w14:paraId="0787E2FE" w14:textId="77777777"/>
    <w:p w:rsidR="00FF7495" w:rsidRPr="001B31CE" w:rsidP="00FF7495" w14:paraId="032C821C" w14:textId="3F86D383">
      <w:pPr>
        <w:spacing w:line="480" w:lineRule="auto"/>
        <w:jc w:val="center"/>
        <w:rPr>
          <w:rFonts w:ascii="Times New Roman" w:hAnsi="Times New Roman" w:cs="Times New Roman"/>
          <w:b/>
        </w:rPr>
      </w:pPr>
      <w:r>
        <w:rPr>
          <w:rFonts w:ascii="Times New Roman" w:hAnsi="Times New Roman" w:cs="Times New Roman"/>
          <w:b/>
        </w:rPr>
        <w:t>Reference</w:t>
      </w:r>
    </w:p>
    <w:p w:rsidR="004D5B6A" w:rsidP="004D5B6A" w14:paraId="3B1AAF35" w14:textId="0AAE238F">
      <w:pPr>
        <w:pStyle w:val="Bibliography"/>
        <w:spacing w:line="480" w:lineRule="auto"/>
        <w:ind w:left="720" w:hanging="720"/>
        <w:rPr>
          <w:rFonts w:ascii="Times New Roman" w:hAnsi="Times New Roman" w:cs="Times New Roman"/>
          <w:noProof/>
        </w:rPr>
      </w:pPr>
      <w:r w:rsidRPr="004D5B6A">
        <w:rPr>
          <w:rFonts w:ascii="Times New Roman" w:hAnsi="Times New Roman" w:cs="Times New Roman"/>
        </w:rPr>
        <w:fldChar w:fldCharType="begin"/>
      </w:r>
      <w:r w:rsidRPr="004D5B6A">
        <w:rPr>
          <w:rFonts w:ascii="Times New Roman" w:hAnsi="Times New Roman" w:cs="Times New Roman"/>
        </w:rPr>
        <w:instrText xml:space="preserve"> BIBLIOGRAPHY  \l 1033 </w:instrText>
      </w:r>
      <w:r w:rsidRPr="004D5B6A">
        <w:rPr>
          <w:rFonts w:ascii="Times New Roman" w:hAnsi="Times New Roman" w:cs="Times New Roman"/>
        </w:rPr>
        <w:fldChar w:fldCharType="separate"/>
      </w:r>
      <w:r w:rsidRPr="004D5B6A">
        <w:rPr>
          <w:rFonts w:ascii="Times New Roman" w:hAnsi="Times New Roman" w:cs="Times New Roman"/>
          <w:noProof/>
        </w:rPr>
        <w:t xml:space="preserve">psu.edu. (2018). </w:t>
      </w:r>
      <w:r w:rsidRPr="004D5B6A">
        <w:rPr>
          <w:rFonts w:ascii="Times New Roman" w:hAnsi="Times New Roman" w:cs="Times New Roman"/>
          <w:i/>
          <w:iCs/>
          <w:noProof/>
        </w:rPr>
        <w:t>Assistive Listening Devices, Sign Language Interpreters, CART, and Captioning</w:t>
      </w:r>
      <w:r w:rsidRPr="004D5B6A">
        <w:rPr>
          <w:rFonts w:ascii="Times New Roman" w:hAnsi="Times New Roman" w:cs="Times New Roman"/>
          <w:noProof/>
        </w:rPr>
        <w:t xml:space="preserve">. </w:t>
      </w:r>
    </w:p>
    <w:p w:rsidR="004D5B6A" w:rsidRPr="004D5B6A" w:rsidP="004D5B6A" w14:paraId="38662181" w14:textId="0332A52F">
      <w:pPr>
        <w:pStyle w:val="Bibliography"/>
        <w:spacing w:line="480" w:lineRule="auto"/>
        <w:ind w:left="720" w:hanging="720"/>
        <w:rPr>
          <w:rFonts w:ascii="Times New Roman" w:hAnsi="Times New Roman" w:cs="Times New Roman"/>
          <w:noProof/>
        </w:rPr>
      </w:pPr>
      <w:r>
        <w:rPr>
          <w:rFonts w:ascii="Times New Roman" w:hAnsi="Times New Roman" w:cs="Times New Roman"/>
          <w:noProof/>
        </w:rPr>
        <w:tab/>
      </w:r>
      <w:hyperlink r:id="rId6" w:history="1">
        <w:r w:rsidRPr="004D5B6A">
          <w:rPr>
            <w:rStyle w:val="Hyperlink"/>
            <w:rFonts w:ascii="Times New Roman" w:hAnsi="Times New Roman" w:cs="Times New Roman"/>
            <w:noProof/>
          </w:rPr>
          <w:t>http://equity.psu.edu/student-disability-resources/accommodations/hearing</w:t>
        </w:r>
      </w:hyperlink>
    </w:p>
    <w:p w:rsidR="004D5B6A" w:rsidRPr="00FF7495" w:rsidP="004D5B6A" w14:paraId="61674731" w14:textId="0CBEDC2C">
      <w:pPr>
        <w:spacing w:line="480" w:lineRule="auto"/>
        <w:rPr>
          <w:rFonts w:ascii="Times New Roman" w:hAnsi="Times New Roman" w:cs="Times New Roman"/>
        </w:rPr>
      </w:pPr>
      <w:r w:rsidRPr="004D5B6A">
        <w:rPr>
          <w:rFonts w:ascii="Times New Roman" w:hAnsi="Times New Roman" w:cs="Times New Roman"/>
        </w:rPr>
        <w:fldChar w:fldCharType="end"/>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B65"/>
    <w:rsid w:val="00033C41"/>
    <w:rsid w:val="0004297B"/>
    <w:rsid w:val="00057C46"/>
    <w:rsid w:val="000662CE"/>
    <w:rsid w:val="00075503"/>
    <w:rsid w:val="00094647"/>
    <w:rsid w:val="000A72D3"/>
    <w:rsid w:val="000F32DB"/>
    <w:rsid w:val="000F5367"/>
    <w:rsid w:val="00171F13"/>
    <w:rsid w:val="00184C06"/>
    <w:rsid w:val="001B31CE"/>
    <w:rsid w:val="001D32B0"/>
    <w:rsid w:val="00214F6E"/>
    <w:rsid w:val="0022377C"/>
    <w:rsid w:val="00250F0E"/>
    <w:rsid w:val="0025265C"/>
    <w:rsid w:val="0027337F"/>
    <w:rsid w:val="00275619"/>
    <w:rsid w:val="00282689"/>
    <w:rsid w:val="002867FC"/>
    <w:rsid w:val="002A4DFD"/>
    <w:rsid w:val="002D03E2"/>
    <w:rsid w:val="00302132"/>
    <w:rsid w:val="003071A6"/>
    <w:rsid w:val="00331759"/>
    <w:rsid w:val="003472BF"/>
    <w:rsid w:val="00354A93"/>
    <w:rsid w:val="0037014C"/>
    <w:rsid w:val="0037236C"/>
    <w:rsid w:val="003922E3"/>
    <w:rsid w:val="003A1B95"/>
    <w:rsid w:val="003B4563"/>
    <w:rsid w:val="003B5617"/>
    <w:rsid w:val="003E2F2C"/>
    <w:rsid w:val="00405446"/>
    <w:rsid w:val="00423AEF"/>
    <w:rsid w:val="0043701E"/>
    <w:rsid w:val="00441A65"/>
    <w:rsid w:val="0045443C"/>
    <w:rsid w:val="00482FFD"/>
    <w:rsid w:val="004D19BD"/>
    <w:rsid w:val="004D1BBD"/>
    <w:rsid w:val="004D5B6A"/>
    <w:rsid w:val="004E48EA"/>
    <w:rsid w:val="004E53AD"/>
    <w:rsid w:val="005049E3"/>
    <w:rsid w:val="00514369"/>
    <w:rsid w:val="00553E07"/>
    <w:rsid w:val="00556D88"/>
    <w:rsid w:val="005919C2"/>
    <w:rsid w:val="005A026C"/>
    <w:rsid w:val="005B0D9A"/>
    <w:rsid w:val="00605326"/>
    <w:rsid w:val="006159A0"/>
    <w:rsid w:val="00626970"/>
    <w:rsid w:val="0063537D"/>
    <w:rsid w:val="006901F4"/>
    <w:rsid w:val="006970C9"/>
    <w:rsid w:val="006E424A"/>
    <w:rsid w:val="00701ECC"/>
    <w:rsid w:val="0073404B"/>
    <w:rsid w:val="00740A04"/>
    <w:rsid w:val="007667AE"/>
    <w:rsid w:val="007D0BB7"/>
    <w:rsid w:val="007D0C26"/>
    <w:rsid w:val="00837062"/>
    <w:rsid w:val="00837634"/>
    <w:rsid w:val="00841871"/>
    <w:rsid w:val="00844916"/>
    <w:rsid w:val="00845E35"/>
    <w:rsid w:val="00876EFA"/>
    <w:rsid w:val="0089030B"/>
    <w:rsid w:val="008935E0"/>
    <w:rsid w:val="008D1BEF"/>
    <w:rsid w:val="008E7985"/>
    <w:rsid w:val="00943C2B"/>
    <w:rsid w:val="00944172"/>
    <w:rsid w:val="0098695F"/>
    <w:rsid w:val="009C0B0C"/>
    <w:rsid w:val="009E2F93"/>
    <w:rsid w:val="00A622C3"/>
    <w:rsid w:val="00A85B74"/>
    <w:rsid w:val="00A9447B"/>
    <w:rsid w:val="00AA5751"/>
    <w:rsid w:val="00AA6B47"/>
    <w:rsid w:val="00AD36A2"/>
    <w:rsid w:val="00AE73D4"/>
    <w:rsid w:val="00AF6B0A"/>
    <w:rsid w:val="00B012F0"/>
    <w:rsid w:val="00B01738"/>
    <w:rsid w:val="00B3201C"/>
    <w:rsid w:val="00B72EFF"/>
    <w:rsid w:val="00B96F9A"/>
    <w:rsid w:val="00BB20E7"/>
    <w:rsid w:val="00BE3A56"/>
    <w:rsid w:val="00C13B8D"/>
    <w:rsid w:val="00C16EA6"/>
    <w:rsid w:val="00CA0860"/>
    <w:rsid w:val="00CA24E0"/>
    <w:rsid w:val="00CA75EF"/>
    <w:rsid w:val="00CB1B65"/>
    <w:rsid w:val="00CD1BC0"/>
    <w:rsid w:val="00CD4AE3"/>
    <w:rsid w:val="00CD5DD9"/>
    <w:rsid w:val="00CE2D78"/>
    <w:rsid w:val="00D14DD7"/>
    <w:rsid w:val="00D238E6"/>
    <w:rsid w:val="00D6226B"/>
    <w:rsid w:val="00D83B8A"/>
    <w:rsid w:val="00DA134A"/>
    <w:rsid w:val="00DB2FCA"/>
    <w:rsid w:val="00DC39EC"/>
    <w:rsid w:val="00DE10D1"/>
    <w:rsid w:val="00DE6A71"/>
    <w:rsid w:val="00DF0530"/>
    <w:rsid w:val="00E434C3"/>
    <w:rsid w:val="00EB6950"/>
    <w:rsid w:val="00EC64DE"/>
    <w:rsid w:val="00ED4940"/>
    <w:rsid w:val="00EE46C2"/>
    <w:rsid w:val="00EF4F8E"/>
    <w:rsid w:val="00F147E3"/>
    <w:rsid w:val="00F2273A"/>
    <w:rsid w:val="00F22EAC"/>
    <w:rsid w:val="00F35E36"/>
    <w:rsid w:val="00F37CBA"/>
    <w:rsid w:val="00F42BF4"/>
    <w:rsid w:val="00F45DDE"/>
    <w:rsid w:val="00F63F1A"/>
    <w:rsid w:val="00FA6E07"/>
    <w:rsid w:val="00FC21E8"/>
    <w:rsid w:val="00FF33EA"/>
    <w:rsid w:val="00FF6BFB"/>
    <w:rsid w:val="00FF7495"/>
    <w:rsid w:val="00FF787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5AEF09CB-5714-4DB0-9CF8-664075CE58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1B65"/>
    <w:pPr>
      <w:spacing w:line="240" w:lineRule="auto"/>
      <w:ind w:firstLine="0"/>
    </w:pPr>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1B65"/>
    <w:pPr>
      <w:tabs>
        <w:tab w:val="center" w:pos="4680"/>
        <w:tab w:val="right" w:pos="9360"/>
      </w:tabs>
    </w:pPr>
  </w:style>
  <w:style w:type="character" w:customStyle="1" w:styleId="HeaderChar">
    <w:name w:val="Header Char"/>
    <w:basedOn w:val="DefaultParagraphFont"/>
    <w:link w:val="Header"/>
    <w:uiPriority w:val="99"/>
    <w:rsid w:val="00CB1B65"/>
    <w:rPr>
      <w:rFonts w:eastAsiaTheme="minorEastAsia"/>
      <w:sz w:val="24"/>
      <w:szCs w:val="24"/>
    </w:rPr>
  </w:style>
  <w:style w:type="character" w:styleId="Hyperlink">
    <w:name w:val="Hyperlink"/>
    <w:basedOn w:val="DefaultParagraphFont"/>
    <w:uiPriority w:val="99"/>
    <w:unhideWhenUsed/>
    <w:rsid w:val="00CB1B65"/>
    <w:rPr>
      <w:color w:val="0563C1" w:themeColor="hyperlink"/>
      <w:u w:val="single"/>
    </w:rPr>
  </w:style>
  <w:style w:type="paragraph" w:styleId="Footer">
    <w:name w:val="footer"/>
    <w:basedOn w:val="Normal"/>
    <w:link w:val="FooterChar"/>
    <w:uiPriority w:val="99"/>
    <w:unhideWhenUsed/>
    <w:rsid w:val="0037014C"/>
    <w:pPr>
      <w:tabs>
        <w:tab w:val="center" w:pos="4680"/>
        <w:tab w:val="right" w:pos="9360"/>
      </w:tabs>
    </w:pPr>
  </w:style>
  <w:style w:type="character" w:customStyle="1" w:styleId="FooterChar">
    <w:name w:val="Footer Char"/>
    <w:basedOn w:val="DefaultParagraphFont"/>
    <w:link w:val="Footer"/>
    <w:uiPriority w:val="99"/>
    <w:rsid w:val="0037014C"/>
    <w:rPr>
      <w:rFonts w:eastAsiaTheme="minorEastAsia"/>
      <w:sz w:val="24"/>
      <w:szCs w:val="24"/>
    </w:rPr>
  </w:style>
  <w:style w:type="paragraph" w:styleId="Bibliography">
    <w:name w:val="Bibliography"/>
    <w:basedOn w:val="Normal"/>
    <w:next w:val="Normal"/>
    <w:uiPriority w:val="37"/>
    <w:unhideWhenUsed/>
    <w:rsid w:val="004D5B6A"/>
  </w:style>
  <w:style w:type="character" w:customStyle="1" w:styleId="UnresolvedMention">
    <w:name w:val="Unresolved Mention"/>
    <w:basedOn w:val="DefaultParagraphFont"/>
    <w:uiPriority w:val="99"/>
    <w:semiHidden/>
    <w:unhideWhenUsed/>
    <w:rsid w:val="004D5B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askjan.org/topics/interactive.cfm" TargetMode="External" /><Relationship Id="rId6" Type="http://schemas.openxmlformats.org/officeDocument/2006/relationships/hyperlink" Target="http://equity.psu.edu/student-disability-resources/accommodations/hearing"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psu18</b:Tag>
    <b:SourceType>InternetSite</b:SourceType>
    <b:Guid>{4760C091-43DC-48A4-8A57-EA5E63C5A65A}</b:Guid>
    <b:Author>
      <b:Author>
        <b:NameList>
          <b:Person>
            <b:Last>psu.edu</b:Last>
          </b:Person>
        </b:NameList>
      </b:Author>
    </b:Author>
    <b:Title>Assistive Listening Devices, Sign Language Interpreters, CART, and Captioning</b:Title>
    <b:Year>2018</b:Year>
    <b:URL>http://equity.psu.edu/student-disability-resources/accommodations/hearing</b:URL>
    <b:RefOrder>2</b:RefOrder>
  </b:Source>
  <b:Source>
    <b:Tag>Accrg</b:Tag>
    <b:SourceType>InternetSite</b:SourceType>
    <b:Guid>{434BEF22-1DDD-4AE0-9323-CB2BBD388EFC}</b:Guid>
    <b:Title>Accommodation and Compliance: Interactive Process</b:Title>
    <b:URL>https://askjan.org/topics/interactive.cfm</b:URL>
    <b:Author>
      <b:Author>
        <b:NameList>
          <b:Person>
            <b:Last>skjan.org</b:Last>
          </b:Person>
        </b:NameList>
      </b:Author>
    </b:Author>
    <b:InternetSiteTitle>JAN</b:InternetSiteTitle>
    <b:Year>2018</b:Year>
    <b:RefOrder>1</b:RefOrder>
  </b:Source>
</b:Sources>
</file>

<file path=customXml/itemProps1.xml><?xml version="1.0" encoding="utf-8"?>
<ds:datastoreItem xmlns:ds="http://schemas.openxmlformats.org/officeDocument/2006/customXml" ds:itemID="{23C96DFF-4373-4757-B52A-6935D182D9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159</TotalTime>
  <Pages>3</Pages>
  <Words>763</Words>
  <Characters>4352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Wilfred Esianda</dc:creator>
  <cp:lastModifiedBy>LAPTOP</cp:lastModifiedBy>
  <cp:revision>124</cp:revision>
  <dcterms:created xsi:type="dcterms:W3CDTF">2020-10-14T10:08:00Z</dcterms:created>
  <dcterms:modified xsi:type="dcterms:W3CDTF">2020-10-14T13:39:00Z</dcterms:modified>
</cp:coreProperties>
</file>